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8522" w:type="dxa"/>
        <w:tblLook w:val="04A0" w:firstRow="1" w:lastRow="0" w:firstColumn="1" w:lastColumn="0" w:noHBand="0" w:noVBand="1"/>
        <w:tblCaption w:val="אושרה התרופה אזילקט (Azilect) לטיפול בחולי פרקינסון"/>
      </w:tblPr>
      <w:tblGrid>
        <w:gridCol w:w="1427"/>
        <w:gridCol w:w="7095"/>
      </w:tblGrid>
      <w:tr w:rsidR="00F75F58" w:rsidRPr="00745CED" w14:paraId="22FD8D0D" w14:textId="77777777" w:rsidTr="00F75F58">
        <w:trPr>
          <w:trHeight w:val="706"/>
        </w:trPr>
        <w:tc>
          <w:tcPr>
            <w:tcW w:w="1427" w:type="dxa"/>
          </w:tcPr>
          <w:p w14:paraId="45946617" w14:textId="3F32CB0B" w:rsidR="00F75F58" w:rsidRPr="00745CED" w:rsidRDefault="00F75F58" w:rsidP="00320D4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  <w:lang w:bidi="ar-SA"/>
              </w:rPr>
              <w:t>السنة</w:t>
            </w:r>
          </w:p>
        </w:tc>
        <w:tc>
          <w:tcPr>
            <w:tcW w:w="7095" w:type="dxa"/>
          </w:tcPr>
          <w:p w14:paraId="038F13F7" w14:textId="1D348214" w:rsidR="00F75F58" w:rsidRPr="00745CED" w:rsidRDefault="00F75F58" w:rsidP="00320D4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45CED">
              <w:rPr>
                <w:rStyle w:val="Hyperlink"/>
                <w:rFonts w:asciiTheme="minorBidi" w:hAnsiTheme="minorBidi"/>
                <w:color w:val="auto"/>
                <w:sz w:val="24"/>
                <w:szCs w:val="24"/>
                <w:u w:val="none"/>
                <w:shd w:val="clear" w:color="auto" w:fill="FFFFFF"/>
                <w:rtl/>
              </w:rPr>
              <w:t>2006</w:t>
            </w:r>
          </w:p>
        </w:tc>
      </w:tr>
      <w:tr w:rsidR="00F75F58" w:rsidRPr="00745CED" w14:paraId="1725FC34" w14:textId="77777777" w:rsidTr="00F75F58">
        <w:trPr>
          <w:trHeight w:val="664"/>
        </w:trPr>
        <w:tc>
          <w:tcPr>
            <w:tcW w:w="1427" w:type="dxa"/>
          </w:tcPr>
          <w:p w14:paraId="245F55C1" w14:textId="1AA44954" w:rsidR="00F75F58" w:rsidRPr="00745CED" w:rsidRDefault="00F75F58" w:rsidP="00320D4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  <w:lang w:bidi="ar-SA"/>
              </w:rPr>
              <w:t>الاكتشاف</w:t>
            </w:r>
          </w:p>
        </w:tc>
        <w:tc>
          <w:tcPr>
            <w:tcW w:w="7095" w:type="dxa"/>
          </w:tcPr>
          <w:p w14:paraId="7A512C86" w14:textId="10491D1E" w:rsidR="00F75F58" w:rsidRPr="00745CED" w:rsidRDefault="00F75F58" w:rsidP="00F75F5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Style w:val="Hyperlink"/>
                <w:rFonts w:asciiTheme="minorBidi" w:hAnsiTheme="minorBidi" w:hint="cs"/>
                <w:color w:val="auto"/>
                <w:sz w:val="24"/>
                <w:szCs w:val="24"/>
                <w:u w:val="none"/>
                <w:shd w:val="clear" w:color="auto" w:fill="FFFFFF"/>
                <w:rtl/>
                <w:lang w:bidi="ar-SA"/>
              </w:rPr>
              <w:t>تم</w:t>
            </w:r>
            <w:r w:rsidR="004C0B28">
              <w:rPr>
                <w:rStyle w:val="Hyperlink"/>
                <w:rFonts w:asciiTheme="minorBidi" w:hAnsiTheme="minorBidi" w:hint="cs"/>
                <w:color w:val="auto"/>
                <w:sz w:val="24"/>
                <w:szCs w:val="24"/>
                <w:u w:val="none"/>
                <w:shd w:val="clear" w:color="auto" w:fill="FFFFFF"/>
                <w:rtl/>
                <w:lang w:bidi="ar-SA"/>
              </w:rPr>
              <w:t>ّ</w:t>
            </w:r>
            <w:r>
              <w:rPr>
                <w:rStyle w:val="Hyperlink"/>
                <w:rFonts w:asciiTheme="minorBidi" w:hAnsiTheme="minorBidi" w:hint="cs"/>
                <w:color w:val="auto"/>
                <w:sz w:val="24"/>
                <w:szCs w:val="24"/>
                <w:u w:val="none"/>
                <w:shd w:val="clear" w:color="auto" w:fill="FFFFFF"/>
                <w:rtl/>
                <w:lang w:bidi="ar-SA"/>
              </w:rPr>
              <w:t xml:space="preserve">ت المصادقة على الدواء أزيليكت </w:t>
            </w:r>
            <w:r>
              <w:rPr>
                <w:rStyle w:val="Hyperlink"/>
                <w:rFonts w:asciiTheme="minorBidi" w:hAnsiTheme="minorBidi"/>
                <w:color w:val="auto"/>
                <w:sz w:val="24"/>
                <w:szCs w:val="24"/>
                <w:u w:val="none"/>
                <w:shd w:val="clear" w:color="auto" w:fill="FFFFFF"/>
              </w:rPr>
              <w:t>(Azilect)</w:t>
            </w:r>
            <w:r>
              <w:rPr>
                <w:rStyle w:val="Hyperlink"/>
                <w:rFonts w:asciiTheme="minorBidi" w:hAnsiTheme="minorBidi" w:hint="cs"/>
                <w:color w:val="auto"/>
                <w:sz w:val="24"/>
                <w:szCs w:val="24"/>
                <w:u w:val="none"/>
                <w:shd w:val="clear" w:color="auto" w:fill="FFFFFF"/>
                <w:rtl/>
              </w:rPr>
              <w:t xml:space="preserve"> </w:t>
            </w:r>
            <w:r w:rsidR="004C0B28">
              <w:rPr>
                <w:rStyle w:val="Hyperlink"/>
                <w:rFonts w:asciiTheme="minorBidi" w:hAnsiTheme="minorBidi" w:hint="cs"/>
                <w:color w:val="auto"/>
                <w:sz w:val="24"/>
                <w:szCs w:val="24"/>
                <w:u w:val="none"/>
                <w:shd w:val="clear" w:color="auto" w:fill="FFFFFF"/>
                <w:rtl/>
                <w:lang w:bidi="ar-SA"/>
              </w:rPr>
              <w:t>لمعالجة مرضى</w:t>
            </w:r>
            <w:r>
              <w:rPr>
                <w:rStyle w:val="Hyperlink"/>
                <w:rFonts w:asciiTheme="minorBidi" w:hAnsiTheme="minorBidi" w:hint="cs"/>
                <w:color w:val="auto"/>
                <w:sz w:val="24"/>
                <w:szCs w:val="24"/>
                <w:u w:val="none"/>
                <w:shd w:val="clear" w:color="auto" w:fill="FFFFFF"/>
                <w:rtl/>
                <w:lang w:bidi="ar-SA"/>
              </w:rPr>
              <w:t xml:space="preserve"> </w:t>
            </w:r>
            <w:r w:rsidR="004C0B28">
              <w:rPr>
                <w:rStyle w:val="Hyperlink"/>
                <w:rFonts w:asciiTheme="minorBidi" w:hAnsiTheme="minorBidi" w:hint="cs"/>
                <w:color w:val="auto"/>
                <w:sz w:val="24"/>
                <w:szCs w:val="24"/>
                <w:u w:val="none"/>
                <w:shd w:val="clear" w:color="auto" w:fill="FFFFFF"/>
                <w:rtl/>
                <w:lang w:bidi="ar-SA"/>
              </w:rPr>
              <w:t>ال</w:t>
            </w:r>
            <w:r>
              <w:rPr>
                <w:rStyle w:val="Hyperlink"/>
                <w:rFonts w:asciiTheme="minorBidi" w:hAnsiTheme="minorBidi" w:hint="cs"/>
                <w:color w:val="auto"/>
                <w:sz w:val="24"/>
                <w:szCs w:val="24"/>
                <w:u w:val="none"/>
                <w:shd w:val="clear" w:color="auto" w:fill="FFFFFF"/>
                <w:rtl/>
                <w:lang w:bidi="ar-SA"/>
              </w:rPr>
              <w:t xml:space="preserve">باركنسون </w:t>
            </w:r>
            <w:r w:rsidRPr="00745CED">
              <w:rPr>
                <w:rStyle w:val="Hyperlink"/>
                <w:rFonts w:asciiTheme="minorBidi" w:hAnsiTheme="minorBidi"/>
                <w:color w:val="auto"/>
                <w:sz w:val="24"/>
                <w:szCs w:val="24"/>
                <w:u w:val="none"/>
                <w:shd w:val="clear" w:color="auto" w:fill="FFFFFF"/>
                <w:rtl/>
              </w:rPr>
              <w:t xml:space="preserve"> </w:t>
            </w:r>
          </w:p>
        </w:tc>
      </w:tr>
      <w:tr w:rsidR="00F75F58" w:rsidRPr="00745CED" w14:paraId="72572390" w14:textId="77777777" w:rsidTr="00F75F58">
        <w:trPr>
          <w:trHeight w:val="706"/>
        </w:trPr>
        <w:tc>
          <w:tcPr>
            <w:tcW w:w="1427" w:type="dxa"/>
          </w:tcPr>
          <w:p w14:paraId="0584CF5B" w14:textId="2B9DD74F" w:rsidR="00F75F58" w:rsidRPr="00745CED" w:rsidRDefault="00F75F58" w:rsidP="00320D4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  <w:lang w:bidi="ar-SA"/>
              </w:rPr>
              <w:t>الباحثون المشتركون</w:t>
            </w:r>
          </w:p>
        </w:tc>
        <w:tc>
          <w:tcPr>
            <w:tcW w:w="7095" w:type="dxa"/>
          </w:tcPr>
          <w:p w14:paraId="696211F0" w14:textId="640F5CC7" w:rsidR="00F75F58" w:rsidRPr="00745CED" w:rsidRDefault="00F75F58" w:rsidP="00F75F5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Style w:val="Hyperlink"/>
                <w:rFonts w:asciiTheme="minorBidi" w:hAnsiTheme="minorBidi" w:hint="cs"/>
                <w:color w:val="auto"/>
                <w:sz w:val="24"/>
                <w:szCs w:val="24"/>
                <w:u w:val="none"/>
                <w:shd w:val="clear" w:color="auto" w:fill="FFFFFF"/>
                <w:rtl/>
                <w:lang w:bidi="ar-SA"/>
              </w:rPr>
              <w:t xml:space="preserve">بروفيسور موسى يودعيم وبروفيسور جون فينبرج  </w:t>
            </w:r>
          </w:p>
        </w:tc>
      </w:tr>
      <w:tr w:rsidR="00F75F58" w:rsidRPr="00745CED" w14:paraId="30767F32" w14:textId="77777777" w:rsidTr="00F75F58">
        <w:trPr>
          <w:trHeight w:val="664"/>
        </w:trPr>
        <w:tc>
          <w:tcPr>
            <w:tcW w:w="1427" w:type="dxa"/>
          </w:tcPr>
          <w:p w14:paraId="2E42AD72" w14:textId="6159C997" w:rsidR="00F75F58" w:rsidRPr="00745CED" w:rsidRDefault="00F75F58" w:rsidP="00320D4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  <w:lang w:bidi="ar-SA"/>
              </w:rPr>
              <w:t>صور الباحثون</w:t>
            </w:r>
          </w:p>
        </w:tc>
        <w:tc>
          <w:tcPr>
            <w:tcW w:w="7095" w:type="dxa"/>
          </w:tcPr>
          <w:p w14:paraId="432B432E" w14:textId="5FEEC1F7" w:rsidR="00F75F58" w:rsidRPr="00F75F58" w:rsidRDefault="00F75F58" w:rsidP="0017618D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B11AE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079192E" wp14:editId="4632F952">
                  <wp:extent cx="1733550" cy="1510665"/>
                  <wp:effectExtent l="0" t="0" r="0" b="0"/>
                  <wp:docPr id="95239" name="תמונה 95239" title="פרופ' מוסה יודעים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×¤×¨××¤' ×××¡× ××××¢××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78" r="12543"/>
                          <a:stretch/>
                        </pic:blipFill>
                        <pic:spPr bwMode="auto">
                          <a:xfrm>
                            <a:off x="0" y="0"/>
                            <a:ext cx="1733550" cy="151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yperlink"/>
                <w:rFonts w:asciiTheme="minorBidi" w:hAnsiTheme="minorBidi" w:hint="cs"/>
                <w:color w:val="auto"/>
                <w:sz w:val="24"/>
                <w:szCs w:val="24"/>
                <w:u w:val="none"/>
                <w:shd w:val="clear" w:color="auto" w:fill="FFFFFF"/>
                <w:rtl/>
                <w:lang w:bidi="ar-SA"/>
              </w:rPr>
              <w:t xml:space="preserve"> </w:t>
            </w:r>
            <w:r w:rsidRPr="00F75F58">
              <w:rPr>
                <w:rStyle w:val="Hyperlink"/>
                <w:rFonts w:asciiTheme="minorBidi" w:hAnsiTheme="minorBidi" w:hint="cs"/>
                <w:color w:val="auto"/>
                <w:sz w:val="20"/>
                <w:szCs w:val="20"/>
                <w:u w:val="none"/>
                <w:shd w:val="clear" w:color="auto" w:fill="FFFFFF"/>
                <w:rtl/>
                <w:lang w:bidi="ar-SA"/>
              </w:rPr>
              <w:t>بروفيسور موسى يودعيم</w:t>
            </w:r>
            <w:r>
              <w:rPr>
                <w:rStyle w:val="Hyperlink"/>
                <w:rFonts w:asciiTheme="minorBidi" w:hAnsiTheme="minorBidi" w:hint="cs"/>
                <w:color w:val="auto"/>
                <w:sz w:val="24"/>
                <w:szCs w:val="24"/>
                <w:u w:val="none"/>
                <w:shd w:val="clear" w:color="auto" w:fill="FFFFFF"/>
                <w:rtl/>
                <w:lang w:bidi="ar-SA"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-</w:t>
            </w:r>
            <w:r>
              <w:rPr>
                <w:rFonts w:cs="Arial" w:hint="cs"/>
                <w:rtl/>
                <w:lang w:bidi="ar-SA"/>
              </w:rPr>
              <w:t xml:space="preserve"> </w:t>
            </w:r>
            <w:r w:rsidRPr="00F75F58">
              <w:rPr>
                <w:rFonts w:cs="Arial" w:hint="cs"/>
                <w:sz w:val="20"/>
                <w:szCs w:val="20"/>
                <w:rtl/>
                <w:lang w:bidi="ar-SA"/>
              </w:rPr>
              <w:t>أُخذت الصور</w:t>
            </w:r>
            <w:r w:rsidR="004C0B28">
              <w:rPr>
                <w:rFonts w:cs="Arial" w:hint="cs"/>
                <w:sz w:val="20"/>
                <w:szCs w:val="20"/>
                <w:rtl/>
                <w:lang w:bidi="ar-SA"/>
              </w:rPr>
              <w:t>ة</w:t>
            </w:r>
            <w:r w:rsidRPr="00F75F58">
              <w:rPr>
                <w:rFonts w:cs="Arial" w:hint="cs"/>
                <w:sz w:val="20"/>
                <w:szCs w:val="20"/>
                <w:rtl/>
                <w:lang w:bidi="ar-SA"/>
              </w:rPr>
              <w:t xml:space="preserve"> من موقع جائزة </w:t>
            </w:r>
            <w:r w:rsidRPr="00F75F58">
              <w:rPr>
                <w:rFonts w:cs="Arial"/>
                <w:sz w:val="20"/>
                <w:szCs w:val="20"/>
                <w:rtl/>
                <w:lang w:bidi="ar-SA"/>
              </w:rPr>
              <w:t xml:space="preserve"> </w:t>
            </w:r>
            <w:r w:rsidRPr="00F75F58">
              <w:rPr>
                <w:rFonts w:cs="Arial"/>
                <w:sz w:val="20"/>
                <w:szCs w:val="20"/>
                <w:rtl/>
              </w:rPr>
              <w:t>א.מ.ת</w:t>
            </w:r>
            <w:r w:rsidRPr="00F75F58">
              <w:rPr>
                <w:rFonts w:cs="Arial" w:hint="cs"/>
                <w:sz w:val="20"/>
                <w:szCs w:val="20"/>
                <w:rtl/>
              </w:rPr>
              <w:t xml:space="preserve"> (אמנות, מדע ותרבות </w:t>
            </w:r>
            <w:r w:rsidRPr="00F75F58">
              <w:rPr>
                <w:rFonts w:cs="Arial"/>
                <w:sz w:val="20"/>
                <w:szCs w:val="20"/>
                <w:rtl/>
              </w:rPr>
              <w:t>–</w:t>
            </w:r>
            <w:r w:rsidRPr="00F75F58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Pr="00F75F58">
              <w:rPr>
                <w:rFonts w:cs="Arial" w:hint="cs"/>
                <w:sz w:val="20"/>
                <w:szCs w:val="20"/>
                <w:rtl/>
                <w:lang w:bidi="ar-SA"/>
              </w:rPr>
              <w:t>الفن، العلم والثقافة)</w:t>
            </w:r>
          </w:p>
          <w:p w14:paraId="08D400B4" w14:textId="2E6B17EC" w:rsidR="00F75F58" w:rsidRPr="00B11AE2" w:rsidRDefault="00F75F58" w:rsidP="002E54F7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4C6BAB27" w14:textId="7D8EE815" w:rsidR="00F75F58" w:rsidRPr="00B11AE2" w:rsidRDefault="00F75F58" w:rsidP="002E54F7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47D2E501" w14:textId="43F4C4C8" w:rsidR="00F75F58" w:rsidRDefault="00F75F58" w:rsidP="00F75F5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09F1A351" wp14:editId="678BEDB7">
                  <wp:extent cx="1733550" cy="1783715"/>
                  <wp:effectExtent l="0" t="0" r="0" b="6985"/>
                  <wp:docPr id="1" name="תמונה 1" title="פרופ' גו'הן פינבר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 of Prof. John Fingberg (interviewee). Image provided by Finberg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8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yperlink"/>
                <w:rFonts w:asciiTheme="minorBidi" w:hAnsiTheme="minorBidi" w:hint="cs"/>
                <w:color w:val="auto"/>
                <w:sz w:val="24"/>
                <w:szCs w:val="24"/>
                <w:u w:val="none"/>
                <w:shd w:val="clear" w:color="auto" w:fill="FFFFFF"/>
                <w:rtl/>
                <w:lang w:bidi="ar-SA"/>
              </w:rPr>
              <w:t xml:space="preserve"> </w:t>
            </w:r>
            <w:r w:rsidRPr="00F75F58">
              <w:rPr>
                <w:rStyle w:val="Hyperlink"/>
                <w:rFonts w:asciiTheme="minorBidi" w:hAnsiTheme="minorBidi" w:hint="cs"/>
                <w:color w:val="auto"/>
                <w:sz w:val="20"/>
                <w:szCs w:val="20"/>
                <w:u w:val="none"/>
                <w:shd w:val="clear" w:color="auto" w:fill="FFFFFF"/>
                <w:rtl/>
                <w:lang w:bidi="ar-SA"/>
              </w:rPr>
              <w:t>بروفيسور جون فينبرج</w:t>
            </w:r>
            <w:r w:rsidR="00DB66DB">
              <w:rPr>
                <w:rStyle w:val="Hyperlink"/>
                <w:rFonts w:asciiTheme="minorBidi" w:hAnsiTheme="minorBidi" w:hint="cs"/>
                <w:color w:val="auto"/>
                <w:sz w:val="20"/>
                <w:szCs w:val="20"/>
                <w:u w:val="none"/>
                <w:shd w:val="clear" w:color="auto" w:fill="FFFFFF"/>
                <w:rtl/>
                <w:lang w:bidi="ar-SA"/>
              </w:rPr>
              <w:t xml:space="preserve"> </w:t>
            </w:r>
          </w:p>
          <w:p w14:paraId="5F432D62" w14:textId="15316691" w:rsidR="00F75F58" w:rsidRDefault="00F75F58" w:rsidP="002E54F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4FB366AB" w14:textId="4364308D" w:rsidR="00F75F58" w:rsidRPr="002E54F7" w:rsidRDefault="00F75F58" w:rsidP="002E54F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75F58" w:rsidRPr="00745CED" w14:paraId="78976BAE" w14:textId="77777777" w:rsidTr="00F75F58">
        <w:trPr>
          <w:trHeight w:val="664"/>
        </w:trPr>
        <w:tc>
          <w:tcPr>
            <w:tcW w:w="1427" w:type="dxa"/>
          </w:tcPr>
          <w:p w14:paraId="02589BC2" w14:textId="4C97822B" w:rsidR="00F75F58" w:rsidRPr="00745CED" w:rsidRDefault="00F75F58" w:rsidP="00320D4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  <w:lang w:bidi="ar-SA"/>
              </w:rPr>
              <w:t>المؤسسة الأكاديمية التي يعمل فيها الباحثون</w:t>
            </w:r>
          </w:p>
        </w:tc>
        <w:tc>
          <w:tcPr>
            <w:tcW w:w="7095" w:type="dxa"/>
          </w:tcPr>
          <w:p w14:paraId="0E6A3C91" w14:textId="56A46057" w:rsidR="00F75F58" w:rsidRPr="00B11AE2" w:rsidRDefault="00F75F58" w:rsidP="00F75F58">
            <w:pPr>
              <w:rPr>
                <w:rFonts w:asciiTheme="minorBidi" w:hAnsiTheme="minorBidi"/>
                <w:rtl/>
              </w:rPr>
            </w:pPr>
            <w:r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  <w:lang w:bidi="ar-SA"/>
              </w:rPr>
              <w:t xml:space="preserve">التخنيون، كلية الطب على اسم رببوت </w:t>
            </w:r>
            <w:r w:rsidRPr="00B11AE2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</w:rPr>
              <w:t xml:space="preserve"> </w:t>
            </w:r>
          </w:p>
          <w:p w14:paraId="3DA185D1" w14:textId="7A9AF324" w:rsidR="00F75F58" w:rsidRPr="00B11AE2" w:rsidRDefault="00F75F58" w:rsidP="00ED3970">
            <w:pPr>
              <w:rPr>
                <w:rFonts w:asciiTheme="minorBidi" w:hAnsiTheme="minorBidi"/>
                <w:rtl/>
              </w:rPr>
            </w:pPr>
          </w:p>
        </w:tc>
      </w:tr>
      <w:tr w:rsidR="00F75F58" w:rsidRPr="00745CED" w14:paraId="20305D33" w14:textId="77777777" w:rsidTr="00F75F58">
        <w:trPr>
          <w:trHeight w:val="664"/>
        </w:trPr>
        <w:tc>
          <w:tcPr>
            <w:tcW w:w="1427" w:type="dxa"/>
          </w:tcPr>
          <w:p w14:paraId="153A93B2" w14:textId="6B697D11" w:rsidR="00F75F58" w:rsidRPr="00745CED" w:rsidRDefault="00F75F58" w:rsidP="00320D4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  <w:lang w:bidi="ar-SA"/>
              </w:rPr>
              <w:t>جوائز مهمة حاز عليها الباحثون</w:t>
            </w:r>
          </w:p>
        </w:tc>
        <w:tc>
          <w:tcPr>
            <w:tcW w:w="7095" w:type="dxa"/>
          </w:tcPr>
          <w:p w14:paraId="41DA5C52" w14:textId="79303348" w:rsidR="00F75F58" w:rsidRPr="00B11AE2" w:rsidRDefault="000233B7" w:rsidP="000233B7">
            <w:pPr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  <w:rtl/>
              </w:rPr>
            </w:pPr>
            <w:r w:rsidRPr="000233B7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  <w:lang w:bidi="ar-SA"/>
              </w:rPr>
              <w:t xml:space="preserve">حاز </w:t>
            </w:r>
            <w:r w:rsidR="00F75F58" w:rsidRPr="000233B7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  <w:lang w:bidi="ar-SA"/>
              </w:rPr>
              <w:t>بروفيسور موسى يودعيم</w:t>
            </w:r>
            <w:r w:rsidR="00F75F58" w:rsidRPr="000233B7">
              <w:rPr>
                <w:rStyle w:val="Hyperlink"/>
                <w:rFonts w:asciiTheme="minorBidi" w:hAnsiTheme="minorBidi" w:hint="cs"/>
                <w:color w:val="auto"/>
                <w:sz w:val="28"/>
                <w:szCs w:val="28"/>
                <w:u w:val="none"/>
                <w:shd w:val="clear" w:color="auto" w:fill="FFFFFF"/>
                <w:rtl/>
                <w:lang w:bidi="ar-SA"/>
              </w:rPr>
              <w:t xml:space="preserve"> </w:t>
            </w:r>
            <w:r>
              <w:rPr>
                <w:rFonts w:ascii="Arial" w:hAnsi="Arial" w:cs="Arial" w:hint="cs"/>
                <w:rtl/>
                <w:lang w:bidi="ar-SA"/>
              </w:rPr>
              <w:t>على</w:t>
            </w:r>
            <w:r w:rsidR="00F75F58" w:rsidRPr="000233B7">
              <w:rPr>
                <w:rFonts w:cs="Arial" w:hint="cs"/>
                <w:rtl/>
                <w:lang w:bidi="ar-SA"/>
              </w:rPr>
              <w:t xml:space="preserve"> جائزة </w:t>
            </w:r>
            <w:r w:rsidR="00F75F58" w:rsidRPr="000233B7">
              <w:rPr>
                <w:rFonts w:cs="Arial"/>
                <w:rtl/>
                <w:lang w:bidi="ar-SA"/>
              </w:rPr>
              <w:t xml:space="preserve"> </w:t>
            </w:r>
            <w:r w:rsidR="00F75F58" w:rsidRPr="000233B7">
              <w:rPr>
                <w:rFonts w:cs="Arial"/>
                <w:rtl/>
              </w:rPr>
              <w:t>א.מ.ת</w:t>
            </w:r>
            <w:r w:rsidR="00F75F58" w:rsidRPr="000233B7">
              <w:rPr>
                <w:rFonts w:cs="Arial" w:hint="cs"/>
                <w:rtl/>
              </w:rPr>
              <w:t xml:space="preserve"> (אמנות, מדע ותרבות </w:t>
            </w:r>
            <w:r w:rsidR="00F75F58" w:rsidRPr="000233B7">
              <w:rPr>
                <w:rFonts w:cs="Arial"/>
                <w:rtl/>
              </w:rPr>
              <w:t>–</w:t>
            </w:r>
            <w:r w:rsidR="00F75F58" w:rsidRPr="000233B7">
              <w:rPr>
                <w:rFonts w:cs="Arial" w:hint="cs"/>
                <w:rtl/>
              </w:rPr>
              <w:t xml:space="preserve"> </w:t>
            </w:r>
            <w:r w:rsidR="00F75F58" w:rsidRPr="000233B7">
              <w:rPr>
                <w:rFonts w:cs="Arial" w:hint="cs"/>
                <w:rtl/>
                <w:lang w:bidi="ar-SA"/>
              </w:rPr>
              <w:t>الفن، العلم والثقافة)</w:t>
            </w:r>
            <w:r w:rsidR="004C0B28">
              <w:rPr>
                <w:rFonts w:cs="Arial" w:hint="cs"/>
                <w:rtl/>
                <w:lang w:bidi="ar-SA"/>
              </w:rPr>
              <w:t xml:space="preserve"> سنة</w:t>
            </w:r>
            <w:r>
              <w:rPr>
                <w:rFonts w:cs="Arial" w:hint="cs"/>
                <w:rtl/>
                <w:lang w:bidi="ar-SA"/>
              </w:rPr>
              <w:t xml:space="preserve"> </w:t>
            </w:r>
            <w:r w:rsidR="00F75F58" w:rsidRPr="00B11AE2">
              <w:rPr>
                <w:rStyle w:val="Hyperlink"/>
                <w:rFonts w:asciiTheme="minorBidi" w:hAnsiTheme="minorBidi"/>
                <w:color w:val="auto"/>
                <w:u w:val="none"/>
                <w:shd w:val="clear" w:color="auto" w:fill="FFFFFF"/>
                <w:rtl/>
              </w:rPr>
              <w:t>2010</w:t>
            </w:r>
            <w:r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  <w:lang w:bidi="ar-SA"/>
              </w:rPr>
              <w:t>، فئة علوم الحياة، في مجال بحث الدماغ.</w:t>
            </w:r>
          </w:p>
          <w:p w14:paraId="0F67E7B2" w14:textId="77777777" w:rsidR="00F75F58" w:rsidRPr="00B11AE2" w:rsidRDefault="00F75F58" w:rsidP="00320D4E">
            <w:pPr>
              <w:rPr>
                <w:rFonts w:asciiTheme="minorBidi" w:hAnsiTheme="minorBidi"/>
                <w:rtl/>
              </w:rPr>
            </w:pPr>
          </w:p>
        </w:tc>
      </w:tr>
      <w:tr w:rsidR="00F75F58" w:rsidRPr="00745CED" w14:paraId="6B56542B" w14:textId="77777777" w:rsidTr="00F75F58">
        <w:trPr>
          <w:trHeight w:val="664"/>
        </w:trPr>
        <w:tc>
          <w:tcPr>
            <w:tcW w:w="1427" w:type="dxa"/>
          </w:tcPr>
          <w:p w14:paraId="67D3D9DC" w14:textId="48EFE006" w:rsidR="00F75F58" w:rsidRPr="00120FA4" w:rsidRDefault="00F75F58" w:rsidP="00320D4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  <w:lang w:bidi="ar-SA"/>
              </w:rPr>
              <w:t>الموضوع في المنهج التعليمي الذي يمكن أن نربط بينه وبين الاكتشاف</w:t>
            </w:r>
          </w:p>
        </w:tc>
        <w:tc>
          <w:tcPr>
            <w:tcW w:w="7095" w:type="dxa"/>
          </w:tcPr>
          <w:p w14:paraId="5B1F79FE" w14:textId="5E209742" w:rsidR="00F75F58" w:rsidRDefault="000233B7" w:rsidP="000233B7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u w:val="single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u w:val="single"/>
                <w:rtl/>
                <w:lang w:bidi="ar-SA"/>
              </w:rPr>
              <w:t xml:space="preserve">جسم الإنسان من خلال التركيز على الاتزان البدني </w:t>
            </w:r>
            <w:r w:rsidR="00F75F58" w:rsidRPr="00120FA4">
              <w:rPr>
                <w:rFonts w:ascii="Arial" w:hAnsi="Arial" w:cs="Arial"/>
                <w:sz w:val="22"/>
                <w:szCs w:val="22"/>
                <w:u w:val="single"/>
                <w:rtl/>
              </w:rPr>
              <w:t xml:space="preserve"> </w:t>
            </w:r>
          </w:p>
          <w:p w14:paraId="5050FF31" w14:textId="676ED834" w:rsidR="00F75F58" w:rsidRPr="00120FA4" w:rsidRDefault="000233B7" w:rsidP="00120FA4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ascii="Arial" w:eastAsiaTheme="minorHAnsi" w:hAnsi="Arial" w:cs="Arial"/>
                <w:b/>
                <w:bCs/>
                <w:sz w:val="22"/>
                <w:szCs w:val="22"/>
                <w:shd w:val="clear" w:color="auto" w:fill="FFFFFF"/>
                <w:rtl/>
                <w:lang w:bidi="ar-SA"/>
              </w:rPr>
            </w:pPr>
            <w:r>
              <w:rPr>
                <w:rFonts w:ascii="Arial" w:eastAsiaTheme="minorHAnsi" w:hAnsi="Arial" w:cs="Arial" w:hint="cs"/>
                <w:b/>
                <w:bCs/>
                <w:sz w:val="22"/>
                <w:szCs w:val="22"/>
                <w:shd w:val="clear" w:color="auto" w:fill="FFFFFF"/>
                <w:rtl/>
                <w:lang w:bidi="ar-SA"/>
              </w:rPr>
              <w:t>جهاز الاعصاب</w:t>
            </w:r>
          </w:p>
          <w:p w14:paraId="6D0AB3FA" w14:textId="55969A02" w:rsidR="00F75F58" w:rsidRPr="00120FA4" w:rsidRDefault="00F75F58" w:rsidP="000233B7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ascii="Arial" w:eastAsiaTheme="minorHAnsi" w:hAnsi="Arial" w:cs="Arial"/>
                <w:sz w:val="22"/>
                <w:szCs w:val="22"/>
                <w:u w:val="single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-</w:t>
            </w:r>
            <w:r w:rsidR="000233B7">
              <w:rPr>
                <w:rFonts w:ascii="Arial" w:hAnsi="Arial" w:cs="Arial" w:hint="cs"/>
                <w:sz w:val="22"/>
                <w:szCs w:val="22"/>
                <w:rtl/>
                <w:lang w:bidi="ar-SA"/>
              </w:rPr>
              <w:t xml:space="preserve"> يتم</w:t>
            </w:r>
            <w:r w:rsidR="004C0B28">
              <w:rPr>
                <w:rFonts w:ascii="Arial" w:hAnsi="Arial" w:cs="Arial" w:hint="cs"/>
                <w:sz w:val="22"/>
                <w:szCs w:val="22"/>
                <w:rtl/>
                <w:lang w:bidi="ar-SA"/>
              </w:rPr>
              <w:t>ّ</w:t>
            </w:r>
            <w:r w:rsidR="000233B7">
              <w:rPr>
                <w:rFonts w:ascii="Arial" w:hAnsi="Arial" w:cs="Arial" w:hint="cs"/>
                <w:sz w:val="22"/>
                <w:szCs w:val="22"/>
                <w:rtl/>
                <w:lang w:bidi="ar-SA"/>
              </w:rPr>
              <w:t xml:space="preserve"> انتقال الإشارة العصبية بين خلي</w:t>
            </w:r>
            <w:r w:rsidR="004C0B28">
              <w:rPr>
                <w:rFonts w:ascii="Arial" w:hAnsi="Arial" w:cs="Arial" w:hint="cs"/>
                <w:sz w:val="22"/>
                <w:szCs w:val="22"/>
                <w:rtl/>
                <w:lang w:bidi="ar-SA"/>
              </w:rPr>
              <w:t>ّ</w:t>
            </w:r>
            <w:r w:rsidR="000233B7">
              <w:rPr>
                <w:rFonts w:ascii="Arial" w:hAnsi="Arial" w:cs="Arial" w:hint="cs"/>
                <w:sz w:val="22"/>
                <w:szCs w:val="22"/>
                <w:rtl/>
                <w:lang w:bidi="ar-SA"/>
              </w:rPr>
              <w:t>ة عصبية وأخرى، أو بين خلي</w:t>
            </w:r>
            <w:r w:rsidR="004C0B28">
              <w:rPr>
                <w:rFonts w:ascii="Arial" w:hAnsi="Arial" w:cs="Arial" w:hint="cs"/>
                <w:sz w:val="22"/>
                <w:szCs w:val="22"/>
                <w:rtl/>
                <w:lang w:bidi="ar-SA"/>
              </w:rPr>
              <w:t>ّ</w:t>
            </w:r>
            <w:r w:rsidR="000233B7">
              <w:rPr>
                <w:rFonts w:ascii="Arial" w:hAnsi="Arial" w:cs="Arial" w:hint="cs"/>
                <w:sz w:val="22"/>
                <w:szCs w:val="22"/>
                <w:rtl/>
                <w:lang w:bidi="ar-SA"/>
              </w:rPr>
              <w:t>ة عصبية وخلي</w:t>
            </w:r>
            <w:r w:rsidR="004C0B28">
              <w:rPr>
                <w:rFonts w:ascii="Arial" w:hAnsi="Arial" w:cs="Arial" w:hint="cs"/>
                <w:sz w:val="22"/>
                <w:szCs w:val="22"/>
                <w:rtl/>
                <w:lang w:bidi="ar-SA"/>
              </w:rPr>
              <w:t>ّ</w:t>
            </w:r>
            <w:r w:rsidR="000233B7">
              <w:rPr>
                <w:rFonts w:ascii="Arial" w:hAnsi="Arial" w:cs="Arial" w:hint="cs"/>
                <w:sz w:val="22"/>
                <w:szCs w:val="22"/>
                <w:rtl/>
                <w:lang w:bidi="ar-SA"/>
              </w:rPr>
              <w:t>ة الهدف (عادة</w:t>
            </w:r>
            <w:r w:rsidR="004C0B28">
              <w:rPr>
                <w:rFonts w:ascii="Arial" w:hAnsi="Arial" w:cs="Arial" w:hint="cs"/>
                <w:sz w:val="22"/>
                <w:szCs w:val="22"/>
                <w:rtl/>
                <w:lang w:bidi="ar-SA"/>
              </w:rPr>
              <w:t>ً</w:t>
            </w:r>
            <w:r w:rsidR="000233B7">
              <w:rPr>
                <w:rFonts w:ascii="Arial" w:hAnsi="Arial" w:cs="Arial" w:hint="cs"/>
                <w:sz w:val="22"/>
                <w:szCs w:val="22"/>
                <w:rtl/>
                <w:lang w:bidi="ar-SA"/>
              </w:rPr>
              <w:t>) كإشارة كيميائي</w:t>
            </w:r>
            <w:r w:rsidR="004C0B28">
              <w:rPr>
                <w:rFonts w:ascii="Arial" w:hAnsi="Arial" w:cs="Arial" w:hint="cs"/>
                <w:sz w:val="22"/>
                <w:szCs w:val="22"/>
                <w:rtl/>
                <w:lang w:bidi="ar-SA"/>
              </w:rPr>
              <w:t>ّ</w:t>
            </w:r>
            <w:r w:rsidR="000233B7">
              <w:rPr>
                <w:rFonts w:ascii="Arial" w:hAnsi="Arial" w:cs="Arial" w:hint="cs"/>
                <w:sz w:val="22"/>
                <w:szCs w:val="22"/>
                <w:rtl/>
                <w:lang w:bidi="ar-SA"/>
              </w:rPr>
              <w:t xml:space="preserve">ة في التشابك العصبي. </w:t>
            </w:r>
          </w:p>
          <w:p w14:paraId="575ECFCA" w14:textId="335B7C1A" w:rsidR="00F75F58" w:rsidRPr="00120FA4" w:rsidRDefault="00F75F58" w:rsidP="000233B7">
            <w:pPr>
              <w:spacing w:before="40" w:line="230" w:lineRule="exact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-</w:t>
            </w:r>
            <w:r w:rsidR="000233B7">
              <w:rPr>
                <w:rFonts w:ascii="Arial" w:hAnsi="Arial" w:cs="Arial" w:hint="cs"/>
                <w:rtl/>
              </w:rPr>
              <w:t xml:space="preserve"> </w:t>
            </w:r>
            <w:r w:rsidR="000233B7">
              <w:rPr>
                <w:rFonts w:ascii="Arial" w:hAnsi="Arial" w:cs="Arial" w:hint="cs"/>
                <w:rtl/>
                <w:lang w:bidi="ar-SA"/>
              </w:rPr>
              <w:t xml:space="preserve">مبادئ عمل الناقلات العصبية في التشابك العصبي (إفراز، انتقال في التشابك العصبي، ارتباط بمستقبلات خاصة، تفاعل والتخلص من الناقلات العصبية) مثال مناسب.  </w:t>
            </w:r>
          </w:p>
        </w:tc>
      </w:tr>
      <w:tr w:rsidR="00F75F58" w:rsidRPr="00745CED" w14:paraId="560E22D6" w14:textId="77777777" w:rsidTr="00F75F58">
        <w:trPr>
          <w:trHeight w:val="706"/>
        </w:trPr>
        <w:tc>
          <w:tcPr>
            <w:tcW w:w="1427" w:type="dxa"/>
          </w:tcPr>
          <w:p w14:paraId="1DE072AD" w14:textId="357220EB" w:rsidR="00F75F58" w:rsidRPr="00745CED" w:rsidRDefault="00F75F58" w:rsidP="00320D4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"</w:t>
            </w:r>
            <w:r>
              <w:rPr>
                <w:b/>
                <w:bCs/>
                <w:sz w:val="24"/>
                <w:szCs w:val="24"/>
                <w:rtl/>
                <w:lang w:bidi="ar-SA"/>
              </w:rPr>
              <w:t>قصة الاكتشاف" الاكتشاف والعمل العلمي للباحثين</w:t>
            </w:r>
          </w:p>
        </w:tc>
        <w:tc>
          <w:tcPr>
            <w:tcW w:w="7095" w:type="dxa"/>
          </w:tcPr>
          <w:p w14:paraId="06740EAC" w14:textId="06C49BE6" w:rsidR="00760983" w:rsidRDefault="000233B7" w:rsidP="00760983">
            <w:pPr>
              <w:spacing w:after="240" w:line="276" w:lineRule="auto"/>
              <w:rPr>
                <w:rStyle w:val="Hyperlink"/>
                <w:rFonts w:ascii="Arial" w:hAnsi="Arial" w:cs="Arial"/>
                <w:color w:val="auto"/>
                <w:u w:val="none"/>
                <w:shd w:val="clear" w:color="auto" w:fill="FFFFFF"/>
                <w:rtl/>
                <w:lang w:bidi="ar-SA"/>
              </w:rPr>
            </w:pPr>
            <w:r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استغرقت عملي</w:t>
            </w:r>
            <w:r w:rsidR="004C0B28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ّ</w:t>
            </w:r>
            <w:r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ة بحث وتطوير دواء أزيلكيت التي ت</w:t>
            </w:r>
            <w:r w:rsidR="004C0B28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ُ</w:t>
            </w:r>
            <w:r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سوق، اليوم، في العال</w:t>
            </w:r>
            <w:r w:rsidR="004C0B28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َ</w:t>
            </w:r>
            <w:r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م لمعالجة مرض الباركنسون سنوات كثيرة.</w:t>
            </w:r>
            <w:r w:rsidR="00760983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 xml:space="preserve"> في سنوات السبعينيات، اكتشف </w:t>
            </w:r>
            <w:r w:rsidR="00760983" w:rsidRPr="00760983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  <w:lang w:bidi="ar-SA"/>
              </w:rPr>
              <w:t>بروفيسور موسى يودعيم وبروفيسور جون فينبرج</w:t>
            </w:r>
            <w:r w:rsidR="00760983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  <w:lang w:bidi="ar-SA"/>
              </w:rPr>
              <w:t xml:space="preserve"> من التخنيون جزيء "رسجيلين"، وهو الماد</w:t>
            </w:r>
            <w:r w:rsidR="004C0B28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  <w:lang w:bidi="ar-SA"/>
              </w:rPr>
              <w:t>ّ</w:t>
            </w:r>
            <w:r w:rsidR="00760983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  <w:lang w:bidi="ar-SA"/>
              </w:rPr>
              <w:t>ة الفع</w:t>
            </w:r>
            <w:r w:rsidR="004C0B28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  <w:lang w:bidi="ar-SA"/>
              </w:rPr>
              <w:t>ّ</w:t>
            </w:r>
            <w:r w:rsidR="00760983">
              <w:rPr>
                <w:rStyle w:val="Hyperlink"/>
                <w:rFonts w:asciiTheme="minorBidi" w:hAnsiTheme="minorBidi" w:hint="cs"/>
                <w:color w:val="auto"/>
                <w:u w:val="none"/>
                <w:shd w:val="clear" w:color="auto" w:fill="FFFFFF"/>
                <w:rtl/>
                <w:lang w:bidi="ar-SA"/>
              </w:rPr>
              <w:t>الة في الدواء، وفي سنة 2006، صادقت</w:t>
            </w:r>
            <w:r w:rsidR="00760983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</w:rPr>
              <w:t xml:space="preserve"> </w:t>
            </w:r>
            <w:r w:rsidR="00760983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 xml:space="preserve">إدارة الغذاء والدواء الأميركية على  </w:t>
            </w:r>
            <w:r w:rsidR="00F75F58">
              <w:rPr>
                <w:rStyle w:val="Hyperlink"/>
                <w:rFonts w:ascii="Arial" w:hAnsi="Arial" w:cs="Arial"/>
                <w:color w:val="auto"/>
                <w:u w:val="none"/>
                <w:shd w:val="clear" w:color="auto" w:fill="FFFFFF"/>
              </w:rPr>
              <w:t>(FDA)</w:t>
            </w:r>
            <w:r w:rsidR="00760983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 xml:space="preserve"> على استعمال الدواء.</w:t>
            </w:r>
          </w:p>
          <w:p w14:paraId="0774D04A" w14:textId="592A1755" w:rsidR="00EF418B" w:rsidRDefault="00760983" w:rsidP="004C0B28">
            <w:pPr>
              <w:spacing w:after="240" w:line="276" w:lineRule="auto"/>
              <w:rPr>
                <w:rStyle w:val="Hyperlink"/>
                <w:rFonts w:ascii="Arial" w:hAnsi="Arial" w:cs="Arial"/>
                <w:color w:val="auto"/>
                <w:u w:val="none"/>
                <w:shd w:val="clear" w:color="auto" w:fill="FFFFFF"/>
                <w:rtl/>
                <w:lang w:bidi="ar-SA"/>
              </w:rPr>
            </w:pPr>
            <w:r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بروفيسور يودعيم هو أحد الباحثين المعروفين، في العال</w:t>
            </w:r>
            <w:r w:rsidR="004C0B28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َ</w:t>
            </w:r>
            <w:r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 xml:space="preserve">م، في بحث أمراض الجهاز العصبي، مثل: </w:t>
            </w:r>
            <w:r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lastRenderedPageBreak/>
              <w:t>الباركنسون والألزهايمر. قال</w:t>
            </w:r>
            <w:r w:rsidR="004C0B28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 xml:space="preserve"> بروفيسور يودعيم</w:t>
            </w:r>
            <w:r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: من بين الأم</w:t>
            </w:r>
            <w:r w:rsidR="004C0B28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ور الأخرى التي جعلتني</w:t>
            </w:r>
            <w:r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 xml:space="preserve"> </w:t>
            </w:r>
            <w:r w:rsidR="004C0B28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أبحث</w:t>
            </w:r>
            <w:r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 xml:space="preserve"> تأثير أدوية على الدماغ هو معانة والد</w:t>
            </w:r>
            <w:r w:rsidR="004C0B28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ي</w:t>
            </w:r>
            <w:r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 xml:space="preserve"> من الاكتئاب. بدأ بروفيسور فينبرج العمل على</w:t>
            </w:r>
            <w:r w:rsidR="004C0B28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 xml:space="preserve"> تطوير</w:t>
            </w:r>
            <w:r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 xml:space="preserve"> أدوية لمرض الباركنسون، وبعد ذلك أُصيب والده بهذا المرض</w:t>
            </w:r>
            <w:r w:rsidR="00EF418B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 xml:space="preserve">، فمعرفة معاناة المرضى من هذه المرض عن قرب أكسبته دافعية كبيرة لتطوير دواء لهذا المرض. </w:t>
            </w:r>
          </w:p>
          <w:p w14:paraId="56A12BFC" w14:textId="4F9FFD61" w:rsidR="00DF54D5" w:rsidRDefault="00EF418B" w:rsidP="00DF54D5">
            <w:pPr>
              <w:spacing w:after="240" w:line="276" w:lineRule="auto"/>
              <w:rPr>
                <w:rStyle w:val="Hyperlink"/>
                <w:rFonts w:ascii="Arial" w:hAnsi="Arial" w:cs="Arial"/>
                <w:color w:val="auto"/>
                <w:u w:val="none"/>
                <w:shd w:val="clear" w:color="auto" w:fill="FFFFFF"/>
                <w:rtl/>
                <w:lang w:bidi="ar-SA"/>
              </w:rPr>
            </w:pPr>
            <w:r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يحد</w:t>
            </w:r>
            <w:r w:rsidR="004C0B28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ُ</w:t>
            </w:r>
            <w:r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ث مرض الباركنسون بسبب موت خلايا ت</w:t>
            </w:r>
            <w:r w:rsidR="004C0B28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ُ</w:t>
            </w:r>
            <w:r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ن</w:t>
            </w:r>
            <w:r w:rsidR="004C0B28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ْ</w:t>
            </w:r>
            <w:r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ت</w:t>
            </w:r>
            <w:r w:rsidR="004C0B28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 xml:space="preserve">ِج دوبامين في الدماغ. النقص في </w:t>
            </w:r>
            <w:r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دوبامين هو المسبب لأعراض المرض الذي يشمل رجفة، تصلب عضلات، بطء ومشاكل في الثبات. المشكلة في هذا المرض أننا نرى التغيير في أداء المريض بعد أن يفقد أكثر من %50 من النويرونات التي ت</w:t>
            </w:r>
            <w:r w:rsidR="004C0B28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 xml:space="preserve">ُفرز </w:t>
            </w:r>
            <w:r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دوبامين. من المعروف أن</w:t>
            </w:r>
            <w:r w:rsidR="004C0B28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ّ</w:t>
            </w:r>
            <w:r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 xml:space="preserve"> هناك أساس وراثي لهذا المرض، وفي السنوات الأخيرة، تمّ تمييز عد</w:t>
            </w:r>
            <w:r w:rsidR="004C0B28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ّ</w:t>
            </w:r>
            <w:r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ة</w:t>
            </w:r>
            <w:r w:rsidR="00DF54D5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 xml:space="preserve"> جينات تؤد</w:t>
            </w:r>
            <w:r w:rsidR="004C0B28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ّ</w:t>
            </w:r>
            <w:r w:rsidR="00DF54D5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ي طفرات فيها إلى خطور</w:t>
            </w:r>
            <w:r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 xml:space="preserve">ة </w:t>
            </w:r>
            <w:r w:rsidR="00DF54D5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الإصابة بمرض الباركنسون، مثلًا: التعر</w:t>
            </w:r>
            <w:r w:rsidR="004C0B28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ُّ</w:t>
            </w:r>
            <w:r w:rsidR="00DF54D5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ض إلى مواد</w:t>
            </w:r>
            <w:r w:rsidR="004C0B28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ّ</w:t>
            </w:r>
            <w:r w:rsidR="00DF54D5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 xml:space="preserve"> الرش الكيميائي</w:t>
            </w:r>
            <w:r w:rsidR="004C0B28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ّ</w:t>
            </w:r>
            <w:r w:rsidR="00DF54D5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 xml:space="preserve">ة والمبيدات. </w:t>
            </w:r>
          </w:p>
          <w:p w14:paraId="6513B5C5" w14:textId="466ABC90" w:rsidR="00DF54D5" w:rsidRDefault="00DF54D5" w:rsidP="004C0B28">
            <w:pPr>
              <w:spacing w:after="240" w:line="276" w:lineRule="auto"/>
              <w:rPr>
                <w:rStyle w:val="Hyperlink"/>
                <w:rFonts w:ascii="Arial" w:hAnsi="Arial" w:cs="Arial"/>
                <w:color w:val="auto"/>
                <w:u w:val="none"/>
                <w:shd w:val="clear" w:color="auto" w:fill="FFFFFF"/>
                <w:rtl/>
                <w:lang w:bidi="ar-SA"/>
              </w:rPr>
            </w:pPr>
            <w:r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لا يوجد اليوم علاج يؤد</w:t>
            </w:r>
            <w:r w:rsidR="004C0B28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ّ</w:t>
            </w:r>
            <w:r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 xml:space="preserve">ي إلى الشفاء من مرض الباركنسون، لكن يمكن تحسين أعراض المرض بشكل كبير جدًّا. </w:t>
            </w:r>
            <w:r w:rsidR="004C0B28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 xml:space="preserve">يتمّ </w:t>
            </w:r>
            <w:r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 xml:space="preserve">العلاج، بالأساس، بواسطة أدوية ترفع الدوبامين في الدماغ. لا يمكن أن نعطي الدوبامين </w:t>
            </w:r>
            <w:r w:rsidR="004C0B28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للمرضى</w:t>
            </w:r>
            <w:r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 xml:space="preserve">  بالأقراص، لأن</w:t>
            </w:r>
            <w:r w:rsidR="004C0B28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ّ</w:t>
            </w:r>
            <w:r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ه لا يصل الدماغ بهذه الطريقة، لهذا السبب تُعطى ماد</w:t>
            </w:r>
            <w:r w:rsidR="004C0B28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ّ</w:t>
            </w:r>
            <w:r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ة الأصل للدوبامين (لبدوبا)</w:t>
            </w:r>
            <w:r w:rsidR="004C0B28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، وهي</w:t>
            </w:r>
            <w:r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 xml:space="preserve"> تصل الدماغ وتتحو</w:t>
            </w:r>
            <w:r w:rsidR="004C0B28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ّ</w:t>
            </w:r>
            <w:r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 xml:space="preserve">ل إلى دوبامين. </w:t>
            </w:r>
          </w:p>
          <w:p w14:paraId="083BD014" w14:textId="3DE17BD2" w:rsidR="003111C4" w:rsidRDefault="00DF54D5" w:rsidP="00DF54D5">
            <w:pPr>
              <w:spacing w:after="240" w:line="276" w:lineRule="auto"/>
              <w:rPr>
                <w:rStyle w:val="Hyperlink"/>
                <w:rFonts w:ascii="Arial" w:hAnsi="Arial" w:cs="Arial"/>
                <w:color w:val="auto"/>
                <w:u w:val="none"/>
                <w:shd w:val="clear" w:color="auto" w:fill="FFFFFF"/>
                <w:rtl/>
                <w:lang w:bidi="ar-SA"/>
              </w:rPr>
            </w:pPr>
            <w:r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هناك أدوية أخرى تحس</w:t>
            </w:r>
            <w:r w:rsidR="004C0B28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ِّ</w:t>
            </w:r>
            <w:r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ن تأثير لبدوبا أو أن</w:t>
            </w:r>
            <w:r w:rsidR="004C0B28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ّ</w:t>
            </w:r>
            <w:r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ها تقلد نشاط دوبامين (أجونيستين الدوبامين). هناك مجموعة من الأدوية التي تثبط تحليل الدوبامين في الدماغ، وهكذا تؤدي إلى ارتفاع نشاطه لدى المرضى.</w:t>
            </w:r>
          </w:p>
          <w:p w14:paraId="27CDE3F7" w14:textId="3F2619F7" w:rsidR="003111C4" w:rsidRDefault="003111C4" w:rsidP="00C70C7C">
            <w:pPr>
              <w:spacing w:after="240" w:line="276" w:lineRule="auto"/>
              <w:rPr>
                <w:rStyle w:val="Hyperlink"/>
                <w:rFonts w:ascii="Arial" w:hAnsi="Arial" w:cs="Arial"/>
                <w:color w:val="auto"/>
                <w:u w:val="none"/>
                <w:shd w:val="clear" w:color="auto" w:fill="FFFFFF"/>
                <w:rtl/>
                <w:lang w:bidi="ar-SA"/>
              </w:rPr>
            </w:pPr>
            <w:r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أزليكت مكو</w:t>
            </w:r>
            <w:r w:rsidR="00C70C7C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َّ</w:t>
            </w:r>
            <w:r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ن من ماد</w:t>
            </w:r>
            <w:r w:rsidR="00C70C7C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ّ</w:t>
            </w:r>
            <w:r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ة نسم</w:t>
            </w:r>
            <w:r w:rsidR="00C70C7C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ّ</w:t>
            </w:r>
            <w:r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يها رسجيلين، وهو يثبط نوع واحد من الإنزيمات مونامين أوكسيداز</w:t>
            </w:r>
            <w:r w:rsidR="00DF54D5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 xml:space="preserve"> </w:t>
            </w:r>
            <w:r w:rsidR="00EF418B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 xml:space="preserve"> </w:t>
            </w:r>
            <w:r w:rsidRPr="009D396C">
              <w:rPr>
                <w:rStyle w:val="Hyperlink"/>
                <w:rFonts w:ascii="Arial" w:hAnsi="Arial" w:cs="Arial"/>
                <w:color w:val="auto"/>
                <w:u w:val="none"/>
                <w:shd w:val="clear" w:color="auto" w:fill="FFFFFF"/>
              </w:rPr>
              <w:t>(MAO-B)</w:t>
            </w:r>
            <w:r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 xml:space="preserve">، وهو المسؤول </w:t>
            </w:r>
            <w:r w:rsidR="00C70C7C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الوحيد،</w:t>
            </w:r>
            <w:r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 xml:space="preserve"> تقريبًا</w:t>
            </w:r>
            <w:r w:rsidR="00C70C7C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،</w:t>
            </w:r>
            <w:r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 xml:space="preserve"> </w:t>
            </w:r>
            <w:r w:rsidR="00C70C7C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عن</w:t>
            </w:r>
            <w:r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 xml:space="preserve"> تحليل الدوبامين في الع</w:t>
            </w:r>
            <w:r w:rsidR="00C70C7C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ُ</w:t>
            </w:r>
            <w:r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قد القاعدية في الدماغ. يوجد في السوق أدوية لمرض الباركنسون، وهي تعمل بنفس الطريقة، لكن وُجد أن</w:t>
            </w:r>
            <w:r w:rsidR="00C70C7C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ّ</w:t>
            </w:r>
            <w:r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 xml:space="preserve"> رسجيلين أكثر نجاعة في تثبيط الإنزيم، وتبلغ نجاعته 5-10 أضعاف </w:t>
            </w:r>
            <w:r w:rsidR="00C70C7C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 xml:space="preserve">من </w:t>
            </w:r>
            <w:r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نجاعة الأدوية الأخرى. بالإضافة إلى ذلك، يؤد</w:t>
            </w:r>
            <w:r w:rsidR="00C70C7C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ّ</w:t>
            </w:r>
            <w:r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 xml:space="preserve">ي إلى أعراض جانبية </w:t>
            </w:r>
            <w:r w:rsidR="00C70C7C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قليلة</w:t>
            </w:r>
            <w:r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 xml:space="preserve">.  </w:t>
            </w:r>
          </w:p>
          <w:p w14:paraId="5BC00AFC" w14:textId="77CC3DF0" w:rsidR="007B3590" w:rsidRDefault="00FF1E5C" w:rsidP="00136A6B">
            <w:pPr>
              <w:spacing w:after="240" w:line="276" w:lineRule="auto"/>
              <w:rPr>
                <w:rFonts w:ascii="Arial" w:hAnsi="Arial" w:cs="Arial"/>
                <w:color w:val="000000"/>
                <w:rtl/>
                <w:lang w:bidi="ar-SA"/>
              </w:rPr>
            </w:pPr>
            <w:r w:rsidRPr="00136A6B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رسجلين</w:t>
            </w:r>
            <w:r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 xml:space="preserve"> هو مثبط خاص</w:t>
            </w:r>
            <w:r w:rsidR="00136A6B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ّ</w:t>
            </w:r>
            <w:r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 xml:space="preserve"> وغير عكسي</w:t>
            </w:r>
            <w:r w:rsidR="00136A6B"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>ّ</w:t>
            </w:r>
            <w:r>
              <w:rPr>
                <w:rStyle w:val="Hyperlink"/>
                <w:rFonts w:ascii="Arial" w:hAnsi="Arial" w:cs="Arial" w:hint="cs"/>
                <w:color w:val="auto"/>
                <w:u w:val="none"/>
                <w:shd w:val="clear" w:color="auto" w:fill="FFFFFF"/>
                <w:rtl/>
                <w:lang w:bidi="ar-SA"/>
              </w:rPr>
              <w:t xml:space="preserve"> للإنزيم </w:t>
            </w:r>
            <w:r w:rsidRPr="009D396C">
              <w:rPr>
                <w:rFonts w:ascii="Arial" w:hAnsi="Arial" w:cs="Arial"/>
                <w:color w:val="000000"/>
              </w:rPr>
              <w:t>MAO-B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، </w:t>
            </w:r>
            <w:r w:rsidR="00136A6B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حيث 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>يقلل تثبيط هذا الإنزيم</w:t>
            </w:r>
            <w:r w:rsidR="00136A6B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من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تحليل الدوبامين ويُطيل بقائه في المستقبلات، وهكذا يُعيد حركة الجسم.</w:t>
            </w:r>
            <w:r w:rsidR="007B3590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حاولت أبحاث متقد</w:t>
            </w:r>
            <w:r w:rsidR="00136A6B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7B3590">
              <w:rPr>
                <w:rFonts w:ascii="Arial" w:hAnsi="Arial" w:cs="Arial" w:hint="cs"/>
                <w:color w:val="000000"/>
                <w:rtl/>
                <w:lang w:bidi="ar-SA"/>
              </w:rPr>
              <w:t>مة أن تجد آلية عمل الدواء،</w:t>
            </w:r>
            <w:r w:rsidR="00F9478B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ووجدوا أن</w:t>
            </w:r>
            <w:r w:rsidR="00136A6B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F9478B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أزيليكت له تأثيرات </w:t>
            </w:r>
            <w:r w:rsidR="007B3590">
              <w:rPr>
                <w:rFonts w:ascii="Arial" w:hAnsi="Arial" w:cs="Arial" w:hint="cs"/>
                <w:color w:val="000000"/>
                <w:rtl/>
                <w:lang w:bidi="ar-SA"/>
              </w:rPr>
              <w:t>أكثر من تثبيط الإنزيم الذي يحل</w:t>
            </w:r>
            <w:r w:rsidR="00136A6B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7B3590">
              <w:rPr>
                <w:rFonts w:ascii="Arial" w:hAnsi="Arial" w:cs="Arial" w:hint="cs"/>
                <w:color w:val="000000"/>
                <w:rtl/>
                <w:lang w:bidi="ar-SA"/>
              </w:rPr>
              <w:t>ل الدوبامين. على ما يبد</w:t>
            </w:r>
            <w:r w:rsidR="00136A6B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و يفعّل أزيليكت بروتينات تحمي </w:t>
            </w:r>
            <w:r w:rsidR="007B3590">
              <w:rPr>
                <w:rFonts w:ascii="Arial" w:hAnsi="Arial" w:cs="Arial" w:hint="cs"/>
                <w:color w:val="000000"/>
                <w:rtl/>
                <w:lang w:bidi="ar-SA"/>
              </w:rPr>
              <w:t>خلايا ت</w:t>
            </w:r>
            <w:r w:rsidR="00136A6B">
              <w:rPr>
                <w:rFonts w:ascii="Arial" w:hAnsi="Arial" w:cs="Arial" w:hint="cs"/>
                <w:color w:val="000000"/>
                <w:rtl/>
                <w:lang w:bidi="ar-SA"/>
              </w:rPr>
              <w:t>ُ</w:t>
            </w:r>
            <w:r w:rsidR="007B3590">
              <w:rPr>
                <w:rFonts w:ascii="Arial" w:hAnsi="Arial" w:cs="Arial" w:hint="cs"/>
                <w:color w:val="000000"/>
                <w:rtl/>
                <w:lang w:bidi="ar-SA"/>
              </w:rPr>
              <w:t>ن</w:t>
            </w:r>
            <w:r w:rsidR="00136A6B">
              <w:rPr>
                <w:rFonts w:ascii="Arial" w:hAnsi="Arial" w:cs="Arial" w:hint="cs"/>
                <w:color w:val="000000"/>
                <w:rtl/>
                <w:lang w:bidi="ar-SA"/>
              </w:rPr>
              <w:t>ْتِ</w:t>
            </w:r>
            <w:r w:rsidR="007B3590">
              <w:rPr>
                <w:rFonts w:ascii="Arial" w:hAnsi="Arial" w:cs="Arial" w:hint="cs"/>
                <w:color w:val="000000"/>
                <w:rtl/>
                <w:lang w:bidi="ar-SA"/>
              </w:rPr>
              <w:t>ج دوبامين، من التأكسد، ويحف</w:t>
            </w:r>
            <w:r w:rsidR="00136A6B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7B3590">
              <w:rPr>
                <w:rFonts w:ascii="Arial" w:hAnsi="Arial" w:cs="Arial" w:hint="cs"/>
                <w:color w:val="000000"/>
                <w:rtl/>
                <w:lang w:bidi="ar-SA"/>
              </w:rPr>
              <w:t>ز إنتاج مواد</w:t>
            </w:r>
            <w:r w:rsidR="00136A6B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7B3590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تساهم في حفظ ونمو الخلايا ويحس</w:t>
            </w:r>
            <w:r w:rsidR="00136A6B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7B3590">
              <w:rPr>
                <w:rFonts w:ascii="Arial" w:hAnsi="Arial" w:cs="Arial" w:hint="cs"/>
                <w:color w:val="000000"/>
                <w:rtl/>
                <w:lang w:bidi="ar-SA"/>
              </w:rPr>
              <w:t>ن الاتصال الكهربائي</w:t>
            </w:r>
            <w:r w:rsidR="00136A6B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7B3590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بين الخلايا.</w:t>
            </w:r>
          </w:p>
          <w:p w14:paraId="218B4C2A" w14:textId="01811B6D" w:rsidR="0006771C" w:rsidRDefault="007B3590" w:rsidP="00136A6B">
            <w:pPr>
              <w:spacing w:after="240" w:line="276" w:lineRule="auto"/>
              <w:rPr>
                <w:rFonts w:ascii="Arial" w:hAnsi="Arial" w:cs="Arial"/>
                <w:color w:val="000000"/>
                <w:rtl/>
                <w:lang w:bidi="ar-SA"/>
              </w:rPr>
            </w:pPr>
            <w:r>
              <w:rPr>
                <w:rFonts w:ascii="Arial" w:hAnsi="Arial" w:cs="Arial" w:hint="cs"/>
                <w:color w:val="000000"/>
                <w:rtl/>
                <w:lang w:bidi="ar-SA"/>
              </w:rPr>
              <w:t>بعد التعاون بين بروفيسور يودعيم وبروفيسور فين</w:t>
            </w:r>
            <w:r w:rsidR="00136A6B">
              <w:rPr>
                <w:rFonts w:ascii="Arial" w:hAnsi="Arial" w:cs="Arial" w:hint="cs"/>
                <w:color w:val="000000"/>
                <w:rtl/>
                <w:lang w:bidi="ar-SA"/>
              </w:rPr>
              <w:t>ب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>رغ في تطوير الدواء، تمّ اقتراحه سنة 1981 لشركة ا</w:t>
            </w:r>
            <w:r w:rsidR="00136A6B">
              <w:rPr>
                <w:rFonts w:ascii="Arial" w:hAnsi="Arial" w:cs="Arial" w:hint="cs"/>
                <w:color w:val="000000"/>
                <w:rtl/>
                <w:lang w:bidi="ar-SA"/>
              </w:rPr>
              <w:t>لأدوية "طيفع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>" كي تستمر</w:t>
            </w:r>
            <w:r w:rsidR="00136A6B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في تطويره، لكن الشركة لم تهتم بذلك في</w:t>
            </w:r>
            <w:r w:rsidR="00136A6B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حينه. بعد مرور خمس سنوات على 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>تقد</w:t>
            </w:r>
            <w:r w:rsidR="00136A6B">
              <w:rPr>
                <w:rFonts w:ascii="Arial" w:hAnsi="Arial" w:cs="Arial" w:hint="cs"/>
                <w:color w:val="000000"/>
                <w:rtl/>
                <w:lang w:bidi="ar-SA"/>
              </w:rPr>
              <w:t>ُّ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>م هذا البحث</w:t>
            </w:r>
            <w:r w:rsidR="0006771C">
              <w:rPr>
                <w:rFonts w:ascii="Arial" w:hAnsi="Arial" w:cs="Arial" w:hint="cs"/>
                <w:color w:val="000000"/>
                <w:rtl/>
                <w:lang w:bidi="ar-SA"/>
              </w:rPr>
              <w:t>،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</w:t>
            </w:r>
            <w:r w:rsidR="0006771C">
              <w:rPr>
                <w:rFonts w:ascii="Arial" w:hAnsi="Arial" w:cs="Arial" w:hint="cs"/>
                <w:color w:val="000000"/>
                <w:rtl/>
                <w:lang w:bidi="ar-SA"/>
              </w:rPr>
              <w:t>توج</w:t>
            </w:r>
            <w:r w:rsidR="00136A6B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06771C">
              <w:rPr>
                <w:rFonts w:ascii="Arial" w:hAnsi="Arial" w:cs="Arial" w:hint="cs"/>
                <w:color w:val="000000"/>
                <w:rtl/>
                <w:lang w:bidi="ar-SA"/>
              </w:rPr>
              <w:t>ه الباحثان مر</w:t>
            </w:r>
            <w:r w:rsidR="00136A6B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06771C">
              <w:rPr>
                <w:rFonts w:ascii="Arial" w:hAnsi="Arial" w:cs="Arial" w:hint="cs"/>
                <w:color w:val="000000"/>
                <w:rtl/>
                <w:lang w:bidi="ar-SA"/>
              </w:rPr>
              <w:t>ة أخرى إلى شركة "طيفع" ووافقت الشركة على إنتاج الدواء. كانت الدكتورة روت ليفي العال</w:t>
            </w:r>
            <w:r w:rsidR="00136A6B">
              <w:rPr>
                <w:rFonts w:ascii="Arial" w:hAnsi="Arial" w:cs="Arial" w:hint="cs"/>
                <w:color w:val="000000"/>
                <w:rtl/>
                <w:lang w:bidi="ar-SA"/>
              </w:rPr>
              <w:t>ِ</w:t>
            </w:r>
            <w:r w:rsidR="0006771C">
              <w:rPr>
                <w:rFonts w:ascii="Arial" w:hAnsi="Arial" w:cs="Arial" w:hint="cs"/>
                <w:color w:val="000000"/>
                <w:rtl/>
                <w:lang w:bidi="ar-SA"/>
              </w:rPr>
              <w:t>م</w:t>
            </w:r>
            <w:r w:rsidR="00136A6B">
              <w:rPr>
                <w:rFonts w:ascii="Arial" w:hAnsi="Arial" w:cs="Arial" w:hint="cs"/>
                <w:color w:val="000000"/>
                <w:rtl/>
                <w:lang w:bidi="ar-SA"/>
              </w:rPr>
              <w:t>ة</w:t>
            </w:r>
            <w:r w:rsidR="0006771C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الرئيسية في شركة "طيفع"، وقررت أن تدفع تطوير هذ</w:t>
            </w:r>
            <w:r w:rsidR="00136A6B">
              <w:rPr>
                <w:rFonts w:ascii="Arial" w:hAnsi="Arial" w:cs="Arial" w:hint="cs"/>
                <w:color w:val="000000"/>
                <w:rtl/>
                <w:lang w:bidi="ar-SA"/>
              </w:rPr>
              <w:t>ا الدواء. تمّ تطوير الدواء بفضل</w:t>
            </w:r>
            <w:r w:rsidR="0006771C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إيلي هورفيتس، المدير العام لشركة "طيفع"، الذي قر</w:t>
            </w:r>
            <w:r w:rsidR="00136A6B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06771C">
              <w:rPr>
                <w:rFonts w:ascii="Arial" w:hAnsi="Arial" w:cs="Arial" w:hint="cs"/>
                <w:color w:val="000000"/>
                <w:rtl/>
                <w:lang w:bidi="ar-SA"/>
              </w:rPr>
              <w:t>ر أن</w:t>
            </w:r>
            <w:r w:rsidR="00136A6B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06771C">
              <w:rPr>
                <w:rFonts w:ascii="Arial" w:hAnsi="Arial" w:cs="Arial" w:hint="cs"/>
                <w:color w:val="000000"/>
                <w:rtl/>
                <w:lang w:bidi="ar-SA"/>
              </w:rPr>
              <w:t>ه من المهم أن ت</w:t>
            </w:r>
            <w:r w:rsidR="00136A6B">
              <w:rPr>
                <w:rFonts w:ascii="Arial" w:hAnsi="Arial" w:cs="Arial" w:hint="cs"/>
                <w:color w:val="000000"/>
                <w:rtl/>
                <w:lang w:bidi="ar-SA"/>
              </w:rPr>
              <w:t>ُ</w:t>
            </w:r>
            <w:r w:rsidR="0006771C">
              <w:rPr>
                <w:rFonts w:ascii="Arial" w:hAnsi="Arial" w:cs="Arial" w:hint="cs"/>
                <w:color w:val="000000"/>
                <w:rtl/>
                <w:lang w:bidi="ar-SA"/>
              </w:rPr>
              <w:t>طوّر "طيفع" الأدوية الأصلية في إسرائيل. فحصت شركة طيفع الدواء في جميع مراحل التجارب الطبية، بما في ذلك تجارب في متطوعين لفهم كيف يتحمل الجسم هذا الدواء، وبعد ذلك</w:t>
            </w:r>
            <w:r w:rsidR="00136A6B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تمّ</w:t>
            </w:r>
            <w:r w:rsidR="0006771C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فحصه مع مرضى يعانون من مرض الباركنسون.</w:t>
            </w:r>
          </w:p>
          <w:p w14:paraId="454A436A" w14:textId="4488E0A3" w:rsidR="0004096E" w:rsidRDefault="0006771C" w:rsidP="00136A6B">
            <w:pPr>
              <w:spacing w:after="240" w:line="276" w:lineRule="auto"/>
              <w:rPr>
                <w:rFonts w:ascii="Arial" w:hAnsi="Arial" w:cs="Arial"/>
                <w:color w:val="000000"/>
                <w:rtl/>
                <w:lang w:bidi="ar-SA"/>
              </w:rPr>
            </w:pPr>
            <w:r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في المراحل المبكرة من التطوير تمّ فحص تأثير أزيلكيت على بقاء الخلايا العصبية </w:t>
            </w:r>
            <w:r w:rsidR="0004096E">
              <w:rPr>
                <w:rFonts w:ascii="Arial" w:hAnsi="Arial" w:cs="Arial" w:hint="cs"/>
                <w:color w:val="000000"/>
                <w:rtl/>
                <w:lang w:bidi="ar-SA"/>
              </w:rPr>
              <w:t>في مزرعة نسيج. وُجد أن إضافة أزيكليت إلى مزارع خلايا من دماغ أجنة إنسان وفأر تحس</w:t>
            </w:r>
            <w:r w:rsidR="00136A6B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04096E">
              <w:rPr>
                <w:rFonts w:ascii="Arial" w:hAnsi="Arial" w:cs="Arial" w:hint="cs"/>
                <w:color w:val="000000"/>
                <w:rtl/>
                <w:lang w:bidi="ar-SA"/>
              </w:rPr>
              <w:t>ن حيوية الخلايا التي ت</w:t>
            </w:r>
            <w:r w:rsidR="00136A6B">
              <w:rPr>
                <w:rFonts w:ascii="Arial" w:hAnsi="Arial" w:cs="Arial" w:hint="cs"/>
                <w:color w:val="000000"/>
                <w:rtl/>
                <w:lang w:bidi="ar-SA"/>
              </w:rPr>
              <w:t>ُ</w:t>
            </w:r>
            <w:r w:rsidR="0004096E">
              <w:rPr>
                <w:rFonts w:ascii="Arial" w:hAnsi="Arial" w:cs="Arial" w:hint="cs"/>
                <w:color w:val="000000"/>
                <w:rtl/>
                <w:lang w:bidi="ar-SA"/>
              </w:rPr>
              <w:t>ن</w:t>
            </w:r>
            <w:r w:rsidR="00136A6B">
              <w:rPr>
                <w:rFonts w:ascii="Arial" w:hAnsi="Arial" w:cs="Arial" w:hint="cs"/>
                <w:color w:val="000000"/>
                <w:rtl/>
                <w:lang w:bidi="ar-SA"/>
              </w:rPr>
              <w:t>ْ</w:t>
            </w:r>
            <w:r w:rsidR="0004096E">
              <w:rPr>
                <w:rFonts w:ascii="Arial" w:hAnsi="Arial" w:cs="Arial" w:hint="cs"/>
                <w:color w:val="000000"/>
                <w:rtl/>
                <w:lang w:bidi="ar-SA"/>
              </w:rPr>
              <w:t>ت</w:t>
            </w:r>
            <w:r w:rsidR="00136A6B">
              <w:rPr>
                <w:rFonts w:ascii="Arial" w:hAnsi="Arial" w:cs="Arial" w:hint="cs"/>
                <w:color w:val="000000"/>
                <w:rtl/>
                <w:lang w:bidi="ar-SA"/>
              </w:rPr>
              <w:t>ِ</w:t>
            </w:r>
            <w:r w:rsidR="0004096E">
              <w:rPr>
                <w:rFonts w:ascii="Arial" w:hAnsi="Arial" w:cs="Arial" w:hint="cs"/>
                <w:color w:val="000000"/>
                <w:rtl/>
                <w:lang w:bidi="ar-SA"/>
              </w:rPr>
              <w:t>ج دوبامين. في تجربة أخرى، في نموذج مرض الباركنسون في الحيوانات، بيّن الباحثون أنه عندما يُعطى الرسجيلين  لفئران وقردة تعر</w:t>
            </w:r>
            <w:r w:rsidR="00136A6B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04096E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ضت لسم عصبي يُنْتِج أعراض تشبه مرض </w:t>
            </w:r>
            <w:r w:rsidR="00136A6B">
              <w:rPr>
                <w:rFonts w:ascii="Arial" w:hAnsi="Arial" w:cs="Arial" w:hint="cs"/>
                <w:color w:val="000000"/>
                <w:rtl/>
                <w:lang w:bidi="ar-SA"/>
              </w:rPr>
              <w:t>الباركنسون طرأ تحسُّ</w:t>
            </w:r>
            <w:r w:rsidR="0004096E">
              <w:rPr>
                <w:rFonts w:ascii="Arial" w:hAnsi="Arial" w:cs="Arial" w:hint="cs"/>
                <w:color w:val="000000"/>
                <w:rtl/>
                <w:lang w:bidi="ar-SA"/>
              </w:rPr>
              <w:t>ن ملحوظ في تغي</w:t>
            </w:r>
            <w:r w:rsidR="00136A6B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04096E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رات الأنسجة </w:t>
            </w:r>
            <w:r w:rsidR="00136A6B">
              <w:rPr>
                <w:rFonts w:ascii="Arial" w:hAnsi="Arial" w:cs="Arial" w:hint="cs"/>
                <w:color w:val="000000"/>
                <w:rtl/>
                <w:lang w:bidi="ar-SA"/>
              </w:rPr>
              <w:t>و</w:t>
            </w:r>
            <w:r w:rsidR="0004096E">
              <w:rPr>
                <w:rFonts w:ascii="Arial" w:hAnsi="Arial" w:cs="Arial" w:hint="cs"/>
                <w:color w:val="000000"/>
                <w:rtl/>
                <w:lang w:bidi="ar-SA"/>
              </w:rPr>
              <w:t>في التغي</w:t>
            </w:r>
            <w:r w:rsidR="00136A6B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04096E">
              <w:rPr>
                <w:rFonts w:ascii="Arial" w:hAnsi="Arial" w:cs="Arial" w:hint="cs"/>
                <w:color w:val="000000"/>
                <w:rtl/>
                <w:lang w:bidi="ar-SA"/>
              </w:rPr>
              <w:t>رات البيوكيميائي</w:t>
            </w:r>
            <w:r w:rsidR="00136A6B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04096E">
              <w:rPr>
                <w:rFonts w:ascii="Arial" w:hAnsi="Arial" w:cs="Arial" w:hint="cs"/>
                <w:color w:val="000000"/>
                <w:rtl/>
                <w:lang w:bidi="ar-SA"/>
              </w:rPr>
              <w:t>ة والسلوكية للحيوانات.</w:t>
            </w:r>
          </w:p>
          <w:p w14:paraId="4C368E71" w14:textId="163D4BB6" w:rsidR="00D50651" w:rsidRDefault="0004096E" w:rsidP="00D50651">
            <w:pPr>
              <w:spacing w:after="240" w:line="276" w:lineRule="auto"/>
              <w:rPr>
                <w:rFonts w:ascii="Arial" w:hAnsi="Arial" w:cs="Arial"/>
                <w:color w:val="000000"/>
                <w:rtl/>
                <w:lang w:bidi="ar-SA"/>
              </w:rPr>
            </w:pPr>
            <w:r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كانت المرحلة الأولى في التجارب، في الإنسان، فحص أمان استعمال الدواء. بعد أن تمّ فحص الدواء 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lastRenderedPageBreak/>
              <w:t>في متطوعين معافين، تمّ فحص</w:t>
            </w:r>
            <w:r w:rsidR="00D50651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أمان استعمال الدواء في عدد كبير من مرضى الباركنسون في المراكز الطبية في البلاد، أوروبا والولايات المتحدة. بي</w:t>
            </w:r>
            <w:r w:rsidR="00D14B75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D50651">
              <w:rPr>
                <w:rFonts w:ascii="Arial" w:hAnsi="Arial" w:cs="Arial" w:hint="cs"/>
                <w:color w:val="000000"/>
                <w:rtl/>
                <w:lang w:bidi="ar-SA"/>
              </w:rPr>
              <w:t>نت جميع الحالات أن</w:t>
            </w:r>
            <w:r w:rsidR="00D14B75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D50651">
              <w:rPr>
                <w:rFonts w:ascii="Arial" w:hAnsi="Arial" w:cs="Arial" w:hint="cs"/>
                <w:color w:val="000000"/>
                <w:rtl/>
                <w:lang w:bidi="ar-SA"/>
              </w:rPr>
              <w:t>ه يمكن تحم</w:t>
            </w:r>
            <w:r w:rsidR="00D14B75">
              <w:rPr>
                <w:rFonts w:ascii="Arial" w:hAnsi="Arial" w:cs="Arial" w:hint="cs"/>
                <w:color w:val="000000"/>
                <w:rtl/>
                <w:lang w:bidi="ar-SA"/>
              </w:rPr>
              <w:t>ُّ</w:t>
            </w:r>
            <w:r w:rsidR="00D50651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ل العلاج بشكل جيد </w:t>
            </w:r>
            <w:r w:rsidR="00D14B75">
              <w:rPr>
                <w:rFonts w:ascii="Arial" w:hAnsi="Arial" w:cs="Arial" w:hint="cs"/>
                <w:color w:val="000000"/>
                <w:rtl/>
                <w:lang w:bidi="ar-SA"/>
              </w:rPr>
              <w:t>و</w:t>
            </w:r>
            <w:r w:rsidR="00D50651">
              <w:rPr>
                <w:rFonts w:ascii="Arial" w:hAnsi="Arial" w:cs="Arial" w:hint="cs"/>
                <w:color w:val="000000"/>
                <w:rtl/>
                <w:lang w:bidi="ar-SA"/>
              </w:rPr>
              <w:t>كانت الأعراض الجانبية قليلة وهي تشبه مجموعة فلاتسبو (مجموعة من المرضى الذين يشتركون في البحث ويحصلون على قرص لا يحتوي على الدواء) ولم تتم</w:t>
            </w:r>
            <w:r w:rsidR="00D14B75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DB66DB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مشاهدة أعراض جانبية خطيرة.</w:t>
            </w:r>
          </w:p>
          <w:p w14:paraId="7972ACA7" w14:textId="36B4F12A" w:rsidR="0096695D" w:rsidRDefault="00D50651" w:rsidP="009350E6">
            <w:pPr>
              <w:spacing w:after="240" w:line="276" w:lineRule="auto"/>
              <w:rPr>
                <w:rFonts w:ascii="Arial" w:hAnsi="Arial" w:cs="Arial"/>
                <w:color w:val="000000"/>
                <w:rtl/>
                <w:lang w:bidi="ar-SA"/>
              </w:rPr>
            </w:pPr>
            <w:r>
              <w:rPr>
                <w:rFonts w:ascii="Arial" w:hAnsi="Arial" w:cs="Arial" w:hint="cs"/>
                <w:color w:val="000000"/>
                <w:rtl/>
                <w:lang w:bidi="ar-SA"/>
              </w:rPr>
              <w:t>كانت المرحلة التالية فحص نجاعة الدواء وتحسين الأعراض الحركية  في مرض باركنسون. أجريت تجرب</w:t>
            </w:r>
            <w:r w:rsidR="009350E6">
              <w:rPr>
                <w:rFonts w:ascii="Arial" w:hAnsi="Arial" w:cs="Arial" w:hint="cs"/>
                <w:color w:val="000000"/>
                <w:rtl/>
                <w:lang w:bidi="ar-SA"/>
              </w:rPr>
              <w:t>ة كبيرة لفحص نجاعة الدواء وأمان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استعماله، وقد تم</w:t>
            </w:r>
            <w:r w:rsidR="009350E6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ت التجربة في مراكز طبية كثيرة، وشملت 404 </w:t>
            </w:r>
            <w:r w:rsidR="009350E6">
              <w:rPr>
                <w:rFonts w:ascii="Arial" w:hAnsi="Arial" w:cs="Arial" w:hint="cs"/>
                <w:color w:val="000000"/>
                <w:rtl/>
                <w:lang w:bidi="ar-SA"/>
              </w:rPr>
              <w:t>مريض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</w:t>
            </w:r>
            <w:r w:rsidR="00117122">
              <w:rPr>
                <w:rFonts w:ascii="Arial" w:hAnsi="Arial" w:cs="Arial" w:hint="cs"/>
                <w:color w:val="000000"/>
                <w:rtl/>
                <w:lang w:bidi="ar-SA"/>
              </w:rPr>
              <w:t>يعانون من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مرض الباركنسون المبكر.</w:t>
            </w:r>
            <w:r w:rsidR="00117122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تمّ توزيع المرضى عشوائيًّا إلى مجموعات حصلت على علاج بأزيليكيت أو فلاتسبو  لمد</w:t>
            </w:r>
            <w:r w:rsidR="009350E6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117122">
              <w:rPr>
                <w:rFonts w:ascii="Arial" w:hAnsi="Arial" w:cs="Arial" w:hint="cs"/>
                <w:color w:val="000000"/>
                <w:rtl/>
                <w:lang w:bidi="ar-SA"/>
              </w:rPr>
              <w:t>ة 26 أسبوعًا. طرأ تحسين ملحوظ في الأداء الحركي وفي جودة الحياة لدى مجموعات المرضى الذين تم</w:t>
            </w:r>
            <w:r w:rsidR="009350E6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117122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ت معالجتهم بالدواء. </w:t>
            </w:r>
          </w:p>
          <w:p w14:paraId="7A1662BF" w14:textId="32C52B1D" w:rsidR="00F75F58" w:rsidRPr="00300EE6" w:rsidRDefault="0096695D" w:rsidP="0096695D">
            <w:pPr>
              <w:spacing w:after="240" w:line="276" w:lineRule="auto"/>
              <w:rPr>
                <w:rStyle w:val="Hyperlink"/>
                <w:rFonts w:ascii="Arial" w:hAnsi="Arial" w:cs="Arial"/>
                <w:color w:val="auto"/>
                <w:u w:val="none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color w:val="000000"/>
                <w:rtl/>
                <w:lang w:bidi="ar-SA"/>
              </w:rPr>
              <w:t>أُجري بحثان كبيران على الدواء أزيليكيت في مرضى يعانون من مرض متقد</w:t>
            </w:r>
            <w:r w:rsidR="009350E6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>م ومن اهتزازات حركية، وقد ن</w:t>
            </w:r>
            <w:r w:rsidR="009350E6">
              <w:rPr>
                <w:rFonts w:ascii="Arial" w:hAnsi="Arial" w:cs="Arial" w:hint="cs"/>
                <w:color w:val="000000"/>
                <w:rtl/>
                <w:lang w:bidi="ar-SA"/>
              </w:rPr>
              <w:t>ُ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>شرت النتائج في دوريات علمي</w:t>
            </w:r>
            <w:r w:rsidR="009350E6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>ة مرموقة. وُجد في البحثين انخفاض كبير مرتبط بالتركيز لدى المرضى الذين تم</w:t>
            </w:r>
            <w:r w:rsidR="009350E6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>ت معالجتهم بأزيليكيت مقارنة بمرضى تم</w:t>
            </w:r>
            <w:r w:rsidR="009350E6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>ت معالجتهم بفلاتسبو. تمّ تحمُّل الدواء جيدًا دون ظهور أعراض جانبية خاص</w:t>
            </w:r>
            <w:r w:rsidR="009350E6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>ة.</w:t>
            </w:r>
          </w:p>
          <w:p w14:paraId="45129125" w14:textId="5E9F9FA0" w:rsidR="000A6C71" w:rsidRDefault="0096695D" w:rsidP="000A6C71">
            <w:pPr>
              <w:spacing w:before="100" w:beforeAutospacing="1" w:after="450" w:line="276" w:lineRule="auto"/>
              <w:rPr>
                <w:rFonts w:ascii="Arial" w:hAnsi="Arial" w:cs="Arial"/>
                <w:color w:val="00000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  <w:lang w:bidi="ar-SA"/>
              </w:rPr>
              <w:t>يمكن أن نتعل</w:t>
            </w:r>
            <w:r w:rsidR="009350E6">
              <w:rPr>
                <w:rFonts w:ascii="Arial" w:eastAsia="Times New Roman" w:hAnsi="Arial" w:cs="Arial" w:hint="cs"/>
                <w:color w:val="000000"/>
                <w:rtl/>
                <w:lang w:bidi="ar-SA"/>
              </w:rPr>
              <w:t>ّ</w:t>
            </w:r>
            <w:r>
              <w:rPr>
                <w:rFonts w:ascii="Arial" w:eastAsia="Times New Roman" w:hAnsi="Arial" w:cs="Arial" w:hint="cs"/>
                <w:color w:val="000000"/>
                <w:rtl/>
                <w:lang w:bidi="ar-SA"/>
              </w:rPr>
              <w:t>م من نتائج الأبحاث الموصوفة أعلاه أن</w:t>
            </w:r>
            <w:r w:rsidR="009350E6">
              <w:rPr>
                <w:rFonts w:ascii="Arial" w:eastAsia="Times New Roman" w:hAnsi="Arial" w:cs="Arial" w:hint="cs"/>
                <w:color w:val="000000"/>
                <w:rtl/>
                <w:lang w:bidi="ar-SA"/>
              </w:rPr>
              <w:t>ّ</w:t>
            </w:r>
            <w:r>
              <w:rPr>
                <w:rFonts w:ascii="Arial" w:eastAsia="Times New Roman" w:hAnsi="Arial" w:cs="Arial" w:hint="cs"/>
                <w:color w:val="000000"/>
                <w:rtl/>
                <w:lang w:bidi="ar-SA"/>
              </w:rPr>
              <w:t xml:space="preserve"> الدواء 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>أزيليكيت يؤث</w:t>
            </w:r>
            <w:r w:rsidR="009350E6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>ر جي</w:t>
            </w:r>
            <w:r w:rsidR="009350E6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>دًا على أعراض المرض.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color w:val="000000"/>
                <w:rtl/>
                <w:lang w:bidi="ar-SA"/>
              </w:rPr>
              <w:t>لكن السؤال الذي يُطرح هو: هل يتم</w:t>
            </w:r>
            <w:r w:rsidR="009350E6">
              <w:rPr>
                <w:rFonts w:ascii="Arial" w:eastAsia="Times New Roman" w:hAnsi="Arial" w:cs="Arial" w:hint="cs"/>
                <w:color w:val="000000"/>
                <w:rtl/>
                <w:lang w:bidi="ar-SA"/>
              </w:rPr>
              <w:t>ّ</w:t>
            </w:r>
            <w:r>
              <w:rPr>
                <w:rFonts w:ascii="Arial" w:eastAsia="Times New Roman" w:hAnsi="Arial" w:cs="Arial" w:hint="cs"/>
                <w:color w:val="000000"/>
                <w:rtl/>
                <w:lang w:bidi="ar-SA"/>
              </w:rPr>
              <w:t xml:space="preserve"> هذا التأثير نتيجة</w:t>
            </w:r>
            <w:r w:rsidR="009350E6">
              <w:rPr>
                <w:rFonts w:ascii="Arial" w:eastAsia="Times New Roman" w:hAnsi="Arial" w:cs="Arial" w:hint="cs"/>
                <w:color w:val="000000"/>
                <w:rtl/>
                <w:lang w:bidi="ar-SA"/>
              </w:rPr>
              <w:t>ً</w:t>
            </w:r>
            <w:r>
              <w:rPr>
                <w:rFonts w:ascii="Arial" w:eastAsia="Times New Roman" w:hAnsi="Arial" w:cs="Arial" w:hint="cs"/>
                <w:color w:val="000000"/>
                <w:rtl/>
                <w:lang w:bidi="ar-SA"/>
              </w:rPr>
              <w:t xml:space="preserve"> لازدياد عملي</w:t>
            </w:r>
            <w:r w:rsidR="009350E6">
              <w:rPr>
                <w:rFonts w:ascii="Arial" w:eastAsia="Times New Roman" w:hAnsi="Arial" w:cs="Arial" w:hint="cs"/>
                <w:color w:val="000000"/>
                <w:rtl/>
                <w:lang w:bidi="ar-SA"/>
              </w:rPr>
              <w:t>ّ</w:t>
            </w:r>
            <w:r>
              <w:rPr>
                <w:rFonts w:ascii="Arial" w:eastAsia="Times New Roman" w:hAnsi="Arial" w:cs="Arial" w:hint="cs"/>
                <w:color w:val="000000"/>
                <w:rtl/>
                <w:lang w:bidi="ar-SA"/>
              </w:rPr>
              <w:t>ة إنتاج الدوبامين</w:t>
            </w:r>
            <w:r w:rsidR="000A6C71">
              <w:rPr>
                <w:rFonts w:ascii="Arial" w:eastAsia="Times New Roman" w:hAnsi="Arial" w:cs="Arial" w:hint="cs"/>
                <w:color w:val="000000"/>
                <w:rtl/>
                <w:lang w:bidi="ar-SA"/>
              </w:rPr>
              <w:t>، كما هو الأمر مع الأدوية الأخرى، أو أن</w:t>
            </w:r>
            <w:r w:rsidR="009350E6">
              <w:rPr>
                <w:rFonts w:ascii="Arial" w:eastAsia="Times New Roman" w:hAnsi="Arial" w:cs="Arial" w:hint="cs"/>
                <w:color w:val="000000"/>
                <w:rtl/>
                <w:lang w:bidi="ar-SA"/>
              </w:rPr>
              <w:t>ّ</w:t>
            </w:r>
            <w:r w:rsidR="000A6C71">
              <w:rPr>
                <w:rFonts w:ascii="Arial" w:eastAsia="Times New Roman" w:hAnsi="Arial" w:cs="Arial" w:hint="cs"/>
                <w:color w:val="000000"/>
                <w:rtl/>
                <w:lang w:bidi="ar-SA"/>
              </w:rPr>
              <w:t xml:space="preserve"> قسم من التحسين الطبي ينبع نتيجة</w:t>
            </w:r>
            <w:r w:rsidR="009350E6">
              <w:rPr>
                <w:rFonts w:ascii="Arial" w:eastAsia="Times New Roman" w:hAnsi="Arial" w:cs="Arial" w:hint="cs"/>
                <w:color w:val="000000"/>
                <w:rtl/>
                <w:lang w:bidi="ar-SA"/>
              </w:rPr>
              <w:t>ً</w:t>
            </w:r>
            <w:r w:rsidR="000A6C71">
              <w:rPr>
                <w:rFonts w:ascii="Arial" w:eastAsia="Times New Roman" w:hAnsi="Arial" w:cs="Arial" w:hint="cs"/>
                <w:color w:val="000000"/>
                <w:rtl/>
                <w:lang w:bidi="ar-SA"/>
              </w:rPr>
              <w:t xml:space="preserve"> لإبطاء عملي</w:t>
            </w:r>
            <w:r w:rsidR="009350E6">
              <w:rPr>
                <w:rFonts w:ascii="Arial" w:eastAsia="Times New Roman" w:hAnsi="Arial" w:cs="Arial" w:hint="cs"/>
                <w:color w:val="000000"/>
                <w:rtl/>
                <w:lang w:bidi="ar-SA"/>
              </w:rPr>
              <w:t>ّ</w:t>
            </w:r>
            <w:r w:rsidR="000A6C71">
              <w:rPr>
                <w:rFonts w:ascii="Arial" w:eastAsia="Times New Roman" w:hAnsi="Arial" w:cs="Arial" w:hint="cs"/>
                <w:color w:val="000000"/>
                <w:rtl/>
                <w:lang w:bidi="ar-SA"/>
              </w:rPr>
              <w:t>ة المرض الأساسي لموت الخلايا التي ت</w:t>
            </w:r>
            <w:r w:rsidR="009350E6">
              <w:rPr>
                <w:rFonts w:ascii="Arial" w:eastAsia="Times New Roman" w:hAnsi="Arial" w:cs="Arial" w:hint="cs"/>
                <w:color w:val="000000"/>
                <w:rtl/>
                <w:lang w:bidi="ar-SA"/>
              </w:rPr>
              <w:t>ُ</w:t>
            </w:r>
            <w:r w:rsidR="000A6C71">
              <w:rPr>
                <w:rFonts w:ascii="Arial" w:eastAsia="Times New Roman" w:hAnsi="Arial" w:cs="Arial" w:hint="cs"/>
                <w:color w:val="000000"/>
                <w:rtl/>
                <w:lang w:bidi="ar-SA"/>
              </w:rPr>
              <w:t>ن</w:t>
            </w:r>
            <w:r w:rsidR="009350E6">
              <w:rPr>
                <w:rFonts w:ascii="Arial" w:eastAsia="Times New Roman" w:hAnsi="Arial" w:cs="Arial" w:hint="cs"/>
                <w:color w:val="000000"/>
                <w:rtl/>
                <w:lang w:bidi="ar-SA"/>
              </w:rPr>
              <w:t>ْ</w:t>
            </w:r>
            <w:r w:rsidR="000A6C71">
              <w:rPr>
                <w:rFonts w:ascii="Arial" w:eastAsia="Times New Roman" w:hAnsi="Arial" w:cs="Arial" w:hint="cs"/>
                <w:color w:val="000000"/>
                <w:rtl/>
                <w:lang w:bidi="ar-SA"/>
              </w:rPr>
              <w:t>ت</w:t>
            </w:r>
            <w:r w:rsidR="009350E6">
              <w:rPr>
                <w:rFonts w:ascii="Arial" w:eastAsia="Times New Roman" w:hAnsi="Arial" w:cs="Arial" w:hint="cs"/>
                <w:color w:val="000000"/>
                <w:rtl/>
                <w:lang w:bidi="ar-SA"/>
              </w:rPr>
              <w:t>ِ</w:t>
            </w:r>
            <w:r w:rsidR="000A6C71">
              <w:rPr>
                <w:rFonts w:ascii="Arial" w:eastAsia="Times New Roman" w:hAnsi="Arial" w:cs="Arial" w:hint="cs"/>
                <w:color w:val="000000"/>
                <w:rtl/>
                <w:lang w:bidi="ar-SA"/>
              </w:rPr>
              <w:t>ج الدوبامين. للإجابة عن هذا السؤال، أجري بحث تم</w:t>
            </w:r>
            <w:r w:rsidR="009350E6">
              <w:rPr>
                <w:rFonts w:ascii="Arial" w:eastAsia="Times New Roman" w:hAnsi="Arial" w:cs="Arial" w:hint="cs"/>
                <w:color w:val="000000"/>
                <w:rtl/>
                <w:lang w:bidi="ar-SA"/>
              </w:rPr>
              <w:t>ّ</w:t>
            </w:r>
            <w:r w:rsidR="000A6C71">
              <w:rPr>
                <w:rFonts w:ascii="Arial" w:eastAsia="Times New Roman" w:hAnsi="Arial" w:cs="Arial" w:hint="cs"/>
                <w:color w:val="000000"/>
                <w:rtl/>
                <w:lang w:bidi="ar-SA"/>
              </w:rPr>
              <w:t xml:space="preserve"> توزيع المرضى فيه إلى ثلاث مجموعات، حيث تم</w:t>
            </w:r>
            <w:r w:rsidR="009350E6">
              <w:rPr>
                <w:rFonts w:ascii="Arial" w:eastAsia="Times New Roman" w:hAnsi="Arial" w:cs="Arial" w:hint="cs"/>
                <w:color w:val="000000"/>
                <w:rtl/>
                <w:lang w:bidi="ar-SA"/>
              </w:rPr>
              <w:t>ّ</w:t>
            </w:r>
            <w:r w:rsidR="000A6C71">
              <w:rPr>
                <w:rFonts w:ascii="Arial" w:eastAsia="Times New Roman" w:hAnsi="Arial" w:cs="Arial" w:hint="cs"/>
                <w:color w:val="000000"/>
                <w:rtl/>
                <w:lang w:bidi="ar-SA"/>
              </w:rPr>
              <w:t xml:space="preserve">ت معالجة المرضى في مجموعتين </w:t>
            </w:r>
            <w:r w:rsidR="000A6C71">
              <w:rPr>
                <w:rFonts w:ascii="Arial" w:hAnsi="Arial" w:cs="Arial" w:hint="cs"/>
                <w:color w:val="000000"/>
                <w:rtl/>
                <w:lang w:bidi="ar-SA"/>
              </w:rPr>
              <w:t>بأزيليكيت (بتركيز مختلف) منذ البداية، أم</w:t>
            </w:r>
            <w:r w:rsidR="009350E6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0A6C71">
              <w:rPr>
                <w:rFonts w:ascii="Arial" w:hAnsi="Arial" w:cs="Arial" w:hint="cs"/>
                <w:color w:val="000000"/>
                <w:rtl/>
                <w:lang w:bidi="ar-SA"/>
              </w:rPr>
              <w:t>ا المرضى في المجموعة الثالثة، تم</w:t>
            </w:r>
            <w:r w:rsidR="009350E6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0A6C71">
              <w:rPr>
                <w:rFonts w:ascii="Arial" w:hAnsi="Arial" w:cs="Arial" w:hint="cs"/>
                <w:color w:val="000000"/>
                <w:rtl/>
                <w:lang w:bidi="ar-SA"/>
              </w:rPr>
              <w:t>ت معالجتهم لمد</w:t>
            </w:r>
            <w:r w:rsidR="009350E6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0A6C71">
              <w:rPr>
                <w:rFonts w:ascii="Arial" w:hAnsi="Arial" w:cs="Arial" w:hint="cs"/>
                <w:color w:val="000000"/>
                <w:rtl/>
                <w:lang w:bidi="ar-SA"/>
              </w:rPr>
              <w:t>ة نِصف سنة بفلاتسبوا، وبعد ذلك تم</w:t>
            </w:r>
            <w:r w:rsidR="009350E6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0A6C71">
              <w:rPr>
                <w:rFonts w:ascii="Arial" w:hAnsi="Arial" w:cs="Arial" w:hint="cs"/>
                <w:color w:val="000000"/>
                <w:rtl/>
                <w:lang w:bidi="ar-SA"/>
              </w:rPr>
              <w:t>ت معالجتهم بأزيليكيت لمد</w:t>
            </w:r>
            <w:r w:rsidR="009350E6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0A6C71">
              <w:rPr>
                <w:rFonts w:ascii="Arial" w:hAnsi="Arial" w:cs="Arial" w:hint="cs"/>
                <w:color w:val="000000"/>
                <w:rtl/>
                <w:lang w:bidi="ar-SA"/>
              </w:rPr>
              <w:t>ة نِصف سنة إضافي</w:t>
            </w:r>
            <w:r w:rsidR="009350E6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0A6C71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ة. </w:t>
            </w:r>
          </w:p>
          <w:p w14:paraId="5761370B" w14:textId="0048E2D7" w:rsidR="00800D3C" w:rsidRDefault="00800D3C" w:rsidP="009350E6">
            <w:pPr>
              <w:spacing w:before="100" w:beforeAutospacing="1" w:after="450" w:line="276" w:lineRule="auto"/>
              <w:rPr>
                <w:rFonts w:ascii="Arial" w:hAnsi="Arial" w:cs="Arial"/>
                <w:color w:val="000000"/>
                <w:rtl/>
                <w:lang w:bidi="ar-SA"/>
              </w:rPr>
            </w:pPr>
            <w:r>
              <w:rPr>
                <w:rFonts w:ascii="Arial" w:hAnsi="Arial" w:cs="Arial" w:hint="cs"/>
                <w:color w:val="000000"/>
                <w:rtl/>
                <w:lang w:bidi="ar-SA"/>
              </w:rPr>
              <w:t>افترض الباحثون أن</w:t>
            </w:r>
            <w:r w:rsidR="009350E6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>ه إذا كان لدواء أزيليكيت تأثير على الأعراض فقط، فإنّ المرضى الذين تم</w:t>
            </w:r>
            <w:r w:rsidR="009350E6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>ت معالجتهم أولًا بفلاتتسبو  وبعد ذلك بأزيليكيت يتحسنون في نفس مستوى المرضى الذين تم</w:t>
            </w:r>
            <w:r w:rsidR="009350E6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>ت معالجتهم بأزيليكيت منذ البداية. بي</w:t>
            </w:r>
            <w:r w:rsidR="009350E6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>نت نتائج التجربة أن</w:t>
            </w:r>
            <w:r w:rsidR="009350E6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التدهور الحركي</w:t>
            </w:r>
            <w:r w:rsidR="009350E6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كان بطيء بشكل واضح لدى المرضى الذين تم</w:t>
            </w:r>
            <w:r w:rsidR="009350E6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ت معالجتهم </w:t>
            </w:r>
            <w:r w:rsidR="00595E9E">
              <w:rPr>
                <w:rFonts w:ascii="Arial" w:hAnsi="Arial" w:cs="Arial" w:hint="cs"/>
                <w:color w:val="000000"/>
                <w:rtl/>
                <w:lang w:bidi="ar-SA"/>
              </w:rPr>
              <w:t>ب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>أزيليكيت</w:t>
            </w:r>
            <w:r w:rsidR="00595E9E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منذ البداية، مم</w:t>
            </w:r>
            <w:r w:rsidR="009350E6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595E9E">
              <w:rPr>
                <w:rFonts w:ascii="Arial" w:hAnsi="Arial" w:cs="Arial" w:hint="cs"/>
                <w:color w:val="000000"/>
                <w:rtl/>
                <w:lang w:bidi="ar-SA"/>
              </w:rPr>
              <w:t>ا يدل ذلك على أن أزيليكيت يؤث</w:t>
            </w:r>
            <w:r w:rsidR="009350E6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595E9E">
              <w:rPr>
                <w:rFonts w:ascii="Arial" w:hAnsi="Arial" w:cs="Arial" w:hint="cs"/>
                <w:color w:val="000000"/>
                <w:rtl/>
                <w:lang w:bidi="ar-SA"/>
              </w:rPr>
              <w:t>ر على تباطؤ سير المرض.</w:t>
            </w:r>
          </w:p>
          <w:p w14:paraId="0D74682C" w14:textId="10D359A2" w:rsidR="00AB2D6F" w:rsidRDefault="000A6C71" w:rsidP="009350E6">
            <w:pPr>
              <w:spacing w:before="100" w:beforeAutospacing="1" w:after="450" w:line="276" w:lineRule="auto"/>
              <w:rPr>
                <w:rFonts w:ascii="Arial" w:hAnsi="Arial" w:cs="Arial"/>
                <w:color w:val="000000"/>
                <w:rtl/>
                <w:lang w:bidi="ar-SA"/>
              </w:rPr>
            </w:pPr>
            <w:r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</w:t>
            </w:r>
            <w:r>
              <w:rPr>
                <w:rFonts w:ascii="Arial" w:eastAsia="Times New Roman" w:hAnsi="Arial" w:cs="Arial" w:hint="cs"/>
                <w:color w:val="000000"/>
                <w:rtl/>
                <w:lang w:bidi="ar-SA"/>
              </w:rPr>
              <w:t xml:space="preserve"> </w:t>
            </w:r>
            <w:r w:rsidR="00595E9E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في سنة </w:t>
            </w:r>
            <w:r w:rsidR="00F75F58" w:rsidRPr="00BE39AE">
              <w:rPr>
                <w:rFonts w:ascii="Arial" w:hAnsi="Arial" w:cs="Arial"/>
                <w:color w:val="000000"/>
                <w:rtl/>
              </w:rPr>
              <w:t xml:space="preserve"> 2005 </w:t>
            </w:r>
            <w:r w:rsidR="00595E9E">
              <w:rPr>
                <w:rFonts w:ascii="Arial" w:hAnsi="Arial" w:cs="Arial" w:hint="cs"/>
                <w:color w:val="000000"/>
                <w:rtl/>
                <w:lang w:bidi="ar-SA"/>
              </w:rPr>
              <w:t>تم</w:t>
            </w:r>
            <w:r w:rsidR="009350E6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595E9E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ت المصادقة على استعمال دواء أزيليكيت في دول أوروبا وفي إسرائيل، وفي سنة </w:t>
            </w:r>
            <w:r w:rsidR="00F75F58" w:rsidRPr="00BE39AE">
              <w:rPr>
                <w:rFonts w:ascii="Arial" w:hAnsi="Arial" w:cs="Arial"/>
                <w:color w:val="000000"/>
                <w:rtl/>
              </w:rPr>
              <w:t>2006</w:t>
            </w:r>
            <w:r w:rsidR="009350E6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</w:t>
            </w:r>
            <w:r w:rsidR="00595E9E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صادقت إدارة الغذاء والدواء العالمي </w:t>
            </w:r>
            <w:r w:rsidR="00F75F58" w:rsidRPr="00BE39AE">
              <w:rPr>
                <w:rFonts w:ascii="Arial" w:hAnsi="Arial" w:cs="Arial"/>
                <w:color w:val="000000"/>
              </w:rPr>
              <w:t xml:space="preserve"> </w:t>
            </w:r>
            <w:r w:rsidR="00F75F58" w:rsidRPr="00BE39AE">
              <w:rPr>
                <w:rFonts w:ascii="Arial" w:hAnsi="Arial" w:cs="Arial"/>
                <w:shd w:val="clear" w:color="auto" w:fill="FFFFFF"/>
              </w:rPr>
              <w:t>(FDA)</w:t>
            </w:r>
            <w:r w:rsidR="00595E9E">
              <w:rPr>
                <w:rFonts w:ascii="Arial" w:hAnsi="Arial" w:cs="Arial" w:hint="cs"/>
                <w:shd w:val="clear" w:color="auto" w:fill="FFFFFF"/>
                <w:rtl/>
                <w:lang w:bidi="ar-SA"/>
              </w:rPr>
              <w:t>على هذا الدواء. أُعد الدواء كعلاج منفرد (دون دمج "لبودوبا") لمعالجة مرض الباركنسون، أو علاج مدمج (يشمل "لبودوبا"). كما هو الأمر مع أدوية أخرى ت</w:t>
            </w:r>
            <w:r w:rsidR="009350E6">
              <w:rPr>
                <w:rFonts w:ascii="Arial" w:hAnsi="Arial" w:cs="Arial" w:hint="cs"/>
                <w:shd w:val="clear" w:color="auto" w:fill="FFFFFF"/>
                <w:rtl/>
                <w:lang w:bidi="ar-SA"/>
              </w:rPr>
              <w:t>ُ</w:t>
            </w:r>
            <w:r w:rsidR="00595E9E">
              <w:rPr>
                <w:rFonts w:ascii="Arial" w:hAnsi="Arial" w:cs="Arial" w:hint="cs"/>
                <w:shd w:val="clear" w:color="auto" w:fill="FFFFFF"/>
                <w:rtl/>
                <w:lang w:bidi="ar-SA"/>
              </w:rPr>
              <w:t>ستعمل لعلاج مرض الباركنسون، يحس</w:t>
            </w:r>
            <w:r w:rsidR="009350E6">
              <w:rPr>
                <w:rFonts w:ascii="Arial" w:hAnsi="Arial" w:cs="Arial" w:hint="cs"/>
                <w:shd w:val="clear" w:color="auto" w:fill="FFFFFF"/>
                <w:rtl/>
                <w:lang w:bidi="ar-SA"/>
              </w:rPr>
              <w:t>ّ</w:t>
            </w:r>
            <w:r w:rsidR="00595E9E">
              <w:rPr>
                <w:rFonts w:ascii="Arial" w:hAnsi="Arial" w:cs="Arial" w:hint="cs"/>
                <w:shd w:val="clear" w:color="auto" w:fill="FFFFFF"/>
                <w:rtl/>
                <w:lang w:bidi="ar-SA"/>
              </w:rPr>
              <w:t xml:space="preserve">ن دواء </w:t>
            </w:r>
            <w:r w:rsidR="00595E9E">
              <w:rPr>
                <w:rFonts w:ascii="Arial" w:hAnsi="Arial" w:cs="Arial" w:hint="cs"/>
                <w:color w:val="000000"/>
                <w:rtl/>
                <w:lang w:bidi="ar-SA"/>
              </w:rPr>
              <w:t>أزيليكيت جودة حياة المرضى  بشكل كبير. يؤد</w:t>
            </w:r>
            <w:r w:rsidR="009350E6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595E9E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ي الدواء إلى انخفاض الاهتزازات وإلى تقليل تصلب العضلات مما يُتيح ذلك حركة أفضل، مع إصابة </w:t>
            </w:r>
            <w:r w:rsidR="009350E6">
              <w:rPr>
                <w:rFonts w:ascii="Arial" w:hAnsi="Arial" w:cs="Arial" w:hint="cs"/>
                <w:color w:val="000000"/>
                <w:rtl/>
                <w:lang w:bidi="ar-SA"/>
              </w:rPr>
              <w:t>قليلة</w:t>
            </w:r>
            <w:r w:rsidR="00595E9E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في الثبات والاتزان.</w:t>
            </w:r>
            <w:r w:rsidR="00AB2D6F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لكن على ما يبدو يؤد</w:t>
            </w:r>
            <w:r w:rsidR="00665899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AB2D6F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ي دواء أزيليكيت إلى تباطؤ موت </w:t>
            </w:r>
            <w:r w:rsidR="00665899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خلايا الأعصاب ويقلل من  تدهور المريض في مرض </w:t>
            </w:r>
            <w:r w:rsidR="00AB2D6F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باركنسون. </w:t>
            </w:r>
          </w:p>
          <w:p w14:paraId="27F30729" w14:textId="5E550C1D" w:rsidR="00F75F58" w:rsidRDefault="00AB2D6F" w:rsidP="00665899">
            <w:pPr>
              <w:spacing w:before="100" w:beforeAutospacing="1" w:after="450" w:line="276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  <w:lang w:bidi="ar-SA"/>
              </w:rPr>
              <w:t>ساعدت عد</w:t>
            </w:r>
            <w:r w:rsidR="00665899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>ة عوامل مختلفة في نجاح الدواء: ساهم بروفيسور يودعيم بمعلوماته الواسعة في بيوكيم</w:t>
            </w:r>
            <w:r w:rsidR="00F9478B">
              <w:rPr>
                <w:rFonts w:ascii="Arial" w:hAnsi="Arial" w:cs="Arial" w:hint="cs"/>
                <w:color w:val="000000"/>
                <w:rtl/>
                <w:lang w:bidi="ar-SA"/>
              </w:rPr>
              <w:t>ي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>اء المرض و</w:t>
            </w:r>
            <w:r w:rsidR="00665899">
              <w:rPr>
                <w:rFonts w:ascii="Arial" w:hAnsi="Arial" w:cs="Arial" w:hint="cs"/>
                <w:color w:val="000000"/>
                <w:rtl/>
                <w:lang w:bidi="ar-SA"/>
              </w:rPr>
              <w:t>في أدوية ا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لمرض، </w:t>
            </w:r>
            <w:r w:rsidR="00665899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أمّا 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>بروفيسور فينبرغ</w:t>
            </w:r>
            <w:r w:rsidR="00665899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ساهم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في معلوماته من علم الصيدلة لتطوير </w:t>
            </w:r>
            <w:r w:rsidR="000A6B35">
              <w:rPr>
                <w:rFonts w:ascii="Arial" w:hAnsi="Arial" w:cs="Arial" w:hint="cs"/>
                <w:color w:val="000000"/>
                <w:rtl/>
                <w:lang w:bidi="ar-SA"/>
              </w:rPr>
              <w:t>ال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>أدوية، كما ساعد أشخاص مخ</w:t>
            </w:r>
            <w:r w:rsidR="00665899">
              <w:rPr>
                <w:rFonts w:ascii="Arial" w:hAnsi="Arial" w:cs="Arial" w:hint="cs"/>
                <w:color w:val="000000"/>
                <w:rtl/>
                <w:lang w:bidi="ar-SA"/>
              </w:rPr>
              <w:t>تلفون من شركة "طيفع" في تطوير ال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>دواء من</w:t>
            </w:r>
            <w:r w:rsidR="00665899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مرحلة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البحث الأكاديمي حتى تسويق</w:t>
            </w:r>
            <w:r w:rsidR="00665899">
              <w:rPr>
                <w:rFonts w:ascii="Arial" w:hAnsi="Arial" w:cs="Arial" w:hint="cs"/>
                <w:color w:val="000000"/>
                <w:rtl/>
                <w:lang w:bidi="ar-SA"/>
              </w:rPr>
              <w:t>ه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في العال</w:t>
            </w:r>
            <w:r w:rsidR="00665899">
              <w:rPr>
                <w:rFonts w:ascii="Arial" w:hAnsi="Arial" w:cs="Arial" w:hint="cs"/>
                <w:color w:val="000000"/>
                <w:rtl/>
                <w:lang w:bidi="ar-SA"/>
              </w:rPr>
              <w:t>َ</w:t>
            </w:r>
            <w:r w:rsidR="00DB66DB">
              <w:rPr>
                <w:rFonts w:ascii="Arial" w:hAnsi="Arial" w:cs="Arial" w:hint="cs"/>
                <w:color w:val="000000"/>
                <w:rtl/>
                <w:lang w:bidi="ar-SA"/>
              </w:rPr>
              <w:t>م.</w:t>
            </w:r>
            <w:bookmarkStart w:id="0" w:name="_GoBack"/>
            <w:bookmarkEnd w:id="0"/>
          </w:p>
          <w:p w14:paraId="5F262960" w14:textId="603C1002" w:rsidR="00F75F58" w:rsidRPr="00D656AB" w:rsidRDefault="00F75F58" w:rsidP="00AB2D6F">
            <w:pPr>
              <w:pStyle w:val="NormalWeb"/>
              <w:shd w:val="clear" w:color="auto" w:fill="FFFFFF"/>
              <w:bidi/>
              <w:spacing w:before="0" w:beforeAutospacing="0" w:after="24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</w:tr>
      <w:tr w:rsidR="00F75F58" w:rsidRPr="00745CED" w14:paraId="341A0AFD" w14:textId="77777777" w:rsidTr="00F75F58">
        <w:trPr>
          <w:trHeight w:val="664"/>
        </w:trPr>
        <w:tc>
          <w:tcPr>
            <w:tcW w:w="1427" w:type="dxa"/>
          </w:tcPr>
          <w:p w14:paraId="6FD9AF0E" w14:textId="7665AFEF" w:rsidR="00F75F58" w:rsidRPr="00745CED" w:rsidRDefault="00F75F58" w:rsidP="00320D4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  <w:lang w:bidi="ar-SA"/>
              </w:rPr>
              <w:lastRenderedPageBreak/>
              <w:t>فعّاليّات للتلاميذ، مقالات وأفلام قصيرة</w:t>
            </w:r>
          </w:p>
        </w:tc>
        <w:tc>
          <w:tcPr>
            <w:tcW w:w="7095" w:type="dxa"/>
          </w:tcPr>
          <w:p w14:paraId="3CE4170C" w14:textId="115BB098" w:rsidR="00F75F58" w:rsidRPr="00DB3C68" w:rsidRDefault="00A31D47" w:rsidP="002A711F">
            <w:hyperlink r:id="rId10" w:history="1">
              <w:r w:rsidR="00F75F58" w:rsidRPr="002A711F">
                <w:rPr>
                  <w:rStyle w:val="Hyperlink"/>
                  <w:rFonts w:hint="cs"/>
                  <w:rtl/>
                </w:rPr>
                <w:t>אנסין - אזילקט- תרופה ישראלית למחלת הפרקינסון</w:t>
              </w:r>
            </w:hyperlink>
            <w:r w:rsidR="00F75F58" w:rsidRPr="00DB3C68">
              <w:rPr>
                <w:rFonts w:hint="cs"/>
                <w:rtl/>
              </w:rPr>
              <w:t xml:space="preserve"> - ממחקר בסיסי, דרך השלבים </w:t>
            </w:r>
            <w:r w:rsidR="00F75F58">
              <w:rPr>
                <w:rFonts w:hint="cs"/>
                <w:rtl/>
              </w:rPr>
              <w:t>השונים של פיתוח תרופה ועד לחולה</w:t>
            </w:r>
          </w:p>
          <w:p w14:paraId="7AC81FED" w14:textId="77777777" w:rsidR="00F75F58" w:rsidRDefault="00F75F58" w:rsidP="00C85C0A">
            <w:pPr>
              <w:shd w:val="clear" w:color="auto" w:fill="FFFFFF"/>
              <w:spacing w:before="105" w:after="105"/>
              <w:textAlignment w:val="baseline"/>
            </w:pPr>
          </w:p>
          <w:p w14:paraId="7D668B49" w14:textId="15550C5E" w:rsidR="00F75F58" w:rsidRPr="00C85C0A" w:rsidRDefault="00A31D47" w:rsidP="00C85C0A">
            <w:pPr>
              <w:shd w:val="clear" w:color="auto" w:fill="FFFFFF"/>
              <w:spacing w:before="105" w:after="105"/>
              <w:textAlignment w:val="baseline"/>
              <w:rPr>
                <w:rStyle w:val="Strong"/>
                <w:rFonts w:asciiTheme="minorBidi" w:eastAsia="Times New Roman" w:hAnsiTheme="minorBidi"/>
                <w:b w:val="0"/>
                <w:bCs w:val="0"/>
                <w:sz w:val="24"/>
                <w:szCs w:val="24"/>
              </w:rPr>
            </w:pPr>
            <w:hyperlink r:id="rId11" w:history="1">
              <w:r w:rsidR="00F75F58" w:rsidRPr="00C85C0A">
                <w:rPr>
                  <w:rStyle w:val="Hyperlink"/>
                  <w:rFonts w:asciiTheme="minorBidi" w:hAnsiTheme="minorBidi"/>
                  <w:color w:val="auto"/>
                  <w:sz w:val="24"/>
                  <w:szCs w:val="24"/>
                  <w:shd w:val="clear" w:color="auto" w:fill="FFFFFF"/>
                  <w:rtl/>
                </w:rPr>
                <w:t xml:space="preserve">פרופ' מוסא יודעים על המניע שלו לחקור את מחלות הפרקינסון </w:t>
              </w:r>
            </w:hyperlink>
            <w:r w:rsidR="00F75F58" w:rsidRPr="00C85C0A">
              <w:rPr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  <w:t xml:space="preserve"> (2010), סרטון יוטיוב קצר עם קבלת פרס אמת</w:t>
            </w:r>
            <w:r w:rsidR="00F75F58" w:rsidRPr="00C85C0A">
              <w:rPr>
                <w:rStyle w:val="Strong"/>
                <w:rFonts w:asciiTheme="minorBidi" w:eastAsia="Times New Roman" w:hAnsiTheme="minorBidi"/>
                <w:b w:val="0"/>
                <w:bCs w:val="0"/>
                <w:sz w:val="24"/>
                <w:szCs w:val="24"/>
                <w:rtl/>
              </w:rPr>
              <w:br/>
            </w:r>
          </w:p>
          <w:p w14:paraId="0D6CDA9E" w14:textId="09AA472B" w:rsidR="00F75F58" w:rsidRPr="00745CED" w:rsidRDefault="00A31D47" w:rsidP="00CE127F">
            <w:pPr>
              <w:shd w:val="clear" w:color="auto" w:fill="FFFFFF"/>
              <w:spacing w:line="312" w:lineRule="atLeast"/>
              <w:textAlignment w:val="baseline"/>
              <w:outlineLvl w:val="1"/>
              <w:rPr>
                <w:rFonts w:asciiTheme="minorBidi" w:hAnsiTheme="minorBidi"/>
                <w:sz w:val="24"/>
                <w:szCs w:val="24"/>
                <w:rtl/>
              </w:rPr>
            </w:pPr>
            <w:hyperlink r:id="rId12" w:history="1">
              <w:r w:rsidR="00F75F58" w:rsidRPr="007F7B95">
                <w:rPr>
                  <w:rStyle w:val="Hyperlink"/>
                  <w:rFonts w:asciiTheme="minorBidi" w:hAnsiTheme="minorBidi" w:hint="cs"/>
                  <w:sz w:val="24"/>
                  <w:szCs w:val="24"/>
                  <w:rtl/>
                </w:rPr>
                <w:t>מהי מחלת פרקינסון?</w:t>
              </w:r>
            </w:hyperlink>
            <w:r w:rsidR="00F75F58">
              <w:rPr>
                <w:rFonts w:asciiTheme="minorBidi" w:hAnsiTheme="minorBidi" w:hint="cs"/>
                <w:sz w:val="24"/>
                <w:szCs w:val="24"/>
                <w:rtl/>
              </w:rPr>
              <w:t xml:space="preserve"> (2017) סרטון באנגלית שמסביר על הסיבות למחלה והתסמינים</w:t>
            </w:r>
          </w:p>
          <w:p w14:paraId="3764C29B" w14:textId="1F449B88" w:rsidR="00F75F58" w:rsidRDefault="00F75F58" w:rsidP="00CE127F">
            <w:pPr>
              <w:rPr>
                <w:rFonts w:asciiTheme="minorBidi" w:eastAsia="Times New Roman" w:hAnsiTheme="minorBidi"/>
                <w:caps/>
                <w:sz w:val="24"/>
                <w:szCs w:val="24"/>
                <w:rtl/>
              </w:rPr>
            </w:pPr>
          </w:p>
          <w:p w14:paraId="52CCBC24" w14:textId="77777777" w:rsidR="00F75F58" w:rsidRDefault="00A31D47" w:rsidP="007340DB">
            <w:pPr>
              <w:rPr>
                <w:rFonts w:asciiTheme="minorBidi" w:eastAsia="Times New Roman" w:hAnsiTheme="minorBidi"/>
                <w:caps/>
                <w:sz w:val="24"/>
                <w:szCs w:val="24"/>
                <w:rtl/>
              </w:rPr>
            </w:pPr>
            <w:hyperlink r:id="rId13" w:history="1">
              <w:r w:rsidR="00F75F58" w:rsidRPr="00103FBA">
                <w:rPr>
                  <w:rStyle w:val="Hyperlink"/>
                  <w:rFonts w:asciiTheme="minorBidi" w:eastAsia="Times New Roman" w:hAnsiTheme="minorBidi" w:hint="cs"/>
                  <w:caps/>
                  <w:sz w:val="24"/>
                  <w:szCs w:val="24"/>
                  <w:rtl/>
                </w:rPr>
                <w:t>סרטון באנגלית המסביר בקיצור מהי מחלת פרקינסון</w:t>
              </w:r>
            </w:hyperlink>
            <w:r w:rsidR="00F75F58">
              <w:rPr>
                <w:rFonts w:asciiTheme="minorBidi" w:eastAsia="Times New Roman" w:hAnsiTheme="minorBidi" w:hint="cs"/>
                <w:caps/>
                <w:sz w:val="24"/>
                <w:szCs w:val="24"/>
                <w:rtl/>
              </w:rPr>
              <w:t xml:space="preserve"> (2017) </w:t>
            </w:r>
          </w:p>
          <w:p w14:paraId="2C076E2A" w14:textId="5C0BFBEE" w:rsidR="00F75F58" w:rsidRPr="008F42D7" w:rsidRDefault="00F75F58" w:rsidP="007340DB">
            <w:pPr>
              <w:rPr>
                <w:rFonts w:asciiTheme="minorBidi" w:eastAsia="Times New Roman" w:hAnsiTheme="minorBidi"/>
                <w:caps/>
                <w:sz w:val="24"/>
                <w:szCs w:val="24"/>
                <w:rtl/>
              </w:rPr>
            </w:pPr>
          </w:p>
        </w:tc>
      </w:tr>
      <w:tr w:rsidR="00F75F58" w:rsidRPr="00745CED" w14:paraId="7C5EEF7E" w14:textId="77777777" w:rsidTr="00F75F58">
        <w:trPr>
          <w:trHeight w:val="664"/>
        </w:trPr>
        <w:tc>
          <w:tcPr>
            <w:tcW w:w="1427" w:type="dxa"/>
          </w:tcPr>
          <w:p w14:paraId="47531A06" w14:textId="361B587D" w:rsidR="00F75F58" w:rsidRPr="00745CED" w:rsidRDefault="00F75F58" w:rsidP="00320D4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  <w:lang w:bidi="ar-SA"/>
              </w:rPr>
              <w:t>مصادر معلومات</w:t>
            </w:r>
          </w:p>
        </w:tc>
        <w:tc>
          <w:tcPr>
            <w:tcW w:w="7095" w:type="dxa"/>
          </w:tcPr>
          <w:p w14:paraId="74723D33" w14:textId="47A43A0B" w:rsidR="00F75F58" w:rsidRDefault="00A31D47" w:rsidP="00B0078B">
            <w:pPr>
              <w:shd w:val="clear" w:color="auto" w:fill="FFFFFF"/>
              <w:spacing w:before="105" w:after="105"/>
              <w:textAlignment w:val="baseline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hyperlink r:id="rId14" w:history="1">
              <w:r w:rsidR="00F75F58" w:rsidRPr="00424931">
                <w:rPr>
                  <w:rStyle w:val="Hyperlink"/>
                  <w:rFonts w:asciiTheme="minorBidi" w:hAnsiTheme="minorBidi"/>
                  <w:color w:val="auto"/>
                  <w:sz w:val="24"/>
                  <w:szCs w:val="24"/>
                  <w:rtl/>
                </w:rPr>
                <w:t>תרופה שפותחה בחברת טבע לפי מחקר בטכניון תאפשר לעכב הרס תאי עצב אצל חולי פרקינסו</w:t>
              </w:r>
            </w:hyperlink>
            <w:r w:rsidR="00F75F58" w:rsidRPr="00424931">
              <w:rPr>
                <w:rStyle w:val="Strong"/>
                <w:rFonts w:asciiTheme="minorBidi" w:hAnsiTheme="minorBidi"/>
                <w:b w:val="0"/>
                <w:bCs w:val="0"/>
                <w:sz w:val="24"/>
                <w:szCs w:val="24"/>
                <w:rtl/>
              </w:rPr>
              <w:t>ן</w:t>
            </w:r>
            <w:r w:rsidR="00F75F58" w:rsidRPr="00424931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(2006) אבי בליזובסקי, כתבה באתר הידען.</w:t>
            </w:r>
          </w:p>
          <w:p w14:paraId="0253930A" w14:textId="77777777" w:rsidR="00F75F58" w:rsidRDefault="00F75F58" w:rsidP="00B0078B">
            <w:pPr>
              <w:shd w:val="clear" w:color="auto" w:fill="FFFFFF"/>
              <w:spacing w:before="105" w:after="105"/>
              <w:textAlignment w:val="baseline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  <w:p w14:paraId="361F05E9" w14:textId="77777777" w:rsidR="00F75F58" w:rsidRPr="00744582" w:rsidRDefault="00A31D47" w:rsidP="00744582">
            <w:pPr>
              <w:shd w:val="clear" w:color="auto" w:fill="FFFFFF"/>
              <w:spacing w:line="312" w:lineRule="atLeast"/>
              <w:textAlignment w:val="baseline"/>
              <w:outlineLvl w:val="1"/>
              <w:rPr>
                <w:rFonts w:asciiTheme="minorBidi" w:eastAsia="Times New Roman" w:hAnsiTheme="minorBidi"/>
                <w:caps/>
                <w:sz w:val="24"/>
                <w:szCs w:val="24"/>
              </w:rPr>
            </w:pPr>
            <w:hyperlink r:id="rId15" w:history="1">
              <w:r w:rsidR="00F75F58" w:rsidRPr="00744582">
                <w:rPr>
                  <w:rStyle w:val="Hyperlink"/>
                  <w:rFonts w:asciiTheme="minorBidi" w:hAnsiTheme="minorBidi"/>
                  <w:color w:val="auto"/>
                  <w:sz w:val="24"/>
                  <w:szCs w:val="24"/>
                  <w:rtl/>
                </w:rPr>
                <w:t>מפתחי התרופה לטיפול בפרקינסון: "בתחילת הדרך טבע לא רצתה את התרופה</w:t>
              </w:r>
            </w:hyperlink>
            <w:r w:rsidR="00F75F58" w:rsidRPr="00744582">
              <w:rPr>
                <w:rFonts w:asciiTheme="minorBidi" w:hAnsiTheme="minorBidi"/>
                <w:sz w:val="24"/>
                <w:szCs w:val="24"/>
              </w:rPr>
              <w:t>"</w:t>
            </w:r>
            <w:r w:rsidR="00F75F58" w:rsidRPr="00744582">
              <w:rPr>
                <w:rFonts w:asciiTheme="minorBidi" w:eastAsia="Times New Roman" w:hAnsiTheme="minorBidi"/>
                <w:b/>
                <w:bCs/>
                <w:caps/>
                <w:sz w:val="24"/>
                <w:szCs w:val="24"/>
                <w:rtl/>
              </w:rPr>
              <w:t xml:space="preserve"> </w:t>
            </w:r>
            <w:r w:rsidR="00F75F58" w:rsidRPr="00744582">
              <w:rPr>
                <w:rFonts w:asciiTheme="minorBidi" w:eastAsia="Times New Roman" w:hAnsiTheme="minorBidi"/>
                <w:caps/>
                <w:sz w:val="24"/>
                <w:szCs w:val="24"/>
                <w:rtl/>
              </w:rPr>
              <w:t>(2008) תומר קורנפלד, כתבה בכלכליסט</w:t>
            </w:r>
          </w:p>
          <w:p w14:paraId="4914982E" w14:textId="52CCF924" w:rsidR="00F75F58" w:rsidRDefault="00F75F58" w:rsidP="00424931">
            <w:pPr>
              <w:shd w:val="clear" w:color="auto" w:fill="FFFFFF"/>
              <w:spacing w:before="105" w:after="105"/>
              <w:textAlignment w:val="baseline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  <w:p w14:paraId="46DCAC9C" w14:textId="77777777" w:rsidR="00F75F58" w:rsidRPr="00EF0BDC" w:rsidRDefault="00A31D47" w:rsidP="00EF0BDC">
            <w:pPr>
              <w:rPr>
                <w:rFonts w:asciiTheme="minorBidi" w:eastAsia="Times New Roman" w:hAnsiTheme="minorBidi"/>
                <w:caps/>
                <w:sz w:val="24"/>
                <w:szCs w:val="24"/>
              </w:rPr>
            </w:pPr>
            <w:hyperlink r:id="rId16" w:history="1">
              <w:r w:rsidR="00F75F58" w:rsidRPr="00EF0BDC">
                <w:rPr>
                  <w:rStyle w:val="Hyperlink"/>
                  <w:rFonts w:asciiTheme="minorBidi" w:eastAsia="Times New Roman" w:hAnsiTheme="minorBidi"/>
                  <w:caps/>
                  <w:color w:val="auto"/>
                  <w:sz w:val="24"/>
                  <w:szCs w:val="24"/>
                  <w:rtl/>
                </w:rPr>
                <w:t>אזילקט – רסג'ילין מזילאט: מידע מדעי על התרופה למחלת פרקינסון</w:t>
              </w:r>
            </w:hyperlink>
            <w:r w:rsidR="00F75F58" w:rsidRPr="00EF0BDC">
              <w:rPr>
                <w:rFonts w:asciiTheme="minorBidi" w:eastAsia="Times New Roman" w:hAnsiTheme="minorBidi"/>
                <w:caps/>
                <w:sz w:val="24"/>
                <w:szCs w:val="24"/>
                <w:rtl/>
              </w:rPr>
              <w:t>, אורן כהן ושרון חסין</w:t>
            </w:r>
            <w:r w:rsidR="00F75F58" w:rsidRPr="00EF0BDC">
              <w:rPr>
                <w:rStyle w:val="Strong"/>
                <w:rFonts w:ascii="Arial" w:hAnsi="Arial" w:cs="Arial"/>
                <w:color w:val="000000"/>
                <w:rtl/>
              </w:rPr>
              <w:t>,</w:t>
            </w:r>
            <w:r w:rsidR="00F75F58" w:rsidRPr="00EF0BDC">
              <w:rPr>
                <w:rFonts w:asciiTheme="minorBidi" w:eastAsia="Times New Roman" w:hAnsiTheme="minorBidi" w:hint="cs"/>
                <w:caps/>
                <w:sz w:val="24"/>
                <w:szCs w:val="24"/>
                <w:rtl/>
              </w:rPr>
              <w:t xml:space="preserve"> </w:t>
            </w:r>
            <w:r w:rsidR="00F75F58" w:rsidRPr="00EF0BDC">
              <w:rPr>
                <w:rFonts w:asciiTheme="minorBidi" w:eastAsia="Times New Roman" w:hAnsiTheme="minorBidi"/>
                <w:caps/>
                <w:sz w:val="24"/>
                <w:szCs w:val="24"/>
                <w:rtl/>
              </w:rPr>
              <w:t>באתר עמותת פרקינסון בישראל</w:t>
            </w:r>
          </w:p>
          <w:p w14:paraId="1C7EC873" w14:textId="606C2E54" w:rsidR="00F75F58" w:rsidRDefault="00F75F58" w:rsidP="00424931">
            <w:pPr>
              <w:shd w:val="clear" w:color="auto" w:fill="FFFFFF"/>
              <w:spacing w:before="105" w:after="105"/>
              <w:textAlignment w:val="baseline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  <w:p w14:paraId="207E605A" w14:textId="77777777" w:rsidR="00F75F58" w:rsidRDefault="00A31D47" w:rsidP="00B0078B">
            <w:pPr>
              <w:rPr>
                <w:rFonts w:asciiTheme="minorBidi" w:eastAsia="Times New Roman" w:hAnsiTheme="minorBidi"/>
                <w:caps/>
                <w:sz w:val="24"/>
                <w:szCs w:val="24"/>
                <w:rtl/>
              </w:rPr>
            </w:pPr>
            <w:hyperlink r:id="rId17" w:history="1">
              <w:r w:rsidR="00F75F58" w:rsidRPr="000A7F99">
                <w:rPr>
                  <w:rStyle w:val="Hyperlink"/>
                  <w:rFonts w:asciiTheme="minorBidi" w:hAnsiTheme="minorBidi"/>
                  <w:color w:val="auto"/>
                  <w:sz w:val="24"/>
                  <w:szCs w:val="24"/>
                  <w:shd w:val="clear" w:color="auto" w:fill="FFFFFF"/>
                  <w:rtl/>
                </w:rPr>
                <w:t>הרצאתו של פרופ' ג'ון פינברג, פיתוח תרופה חדשה, שיוצרה בארץ לטיפול במחלת</w:t>
              </w:r>
            </w:hyperlink>
            <w:r w:rsidR="00F75F58" w:rsidRPr="000A7F99">
              <w:rPr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  <w:t xml:space="preserve"> פרקינסון</w:t>
            </w:r>
            <w:r w:rsidR="00F75F58">
              <w:rPr>
                <w:rFonts w:asciiTheme="minorBidi" w:hAnsiTheme="minorBidi" w:hint="cs"/>
                <w:sz w:val="24"/>
                <w:szCs w:val="24"/>
                <w:shd w:val="clear" w:color="auto" w:fill="FFFFFF"/>
                <w:rtl/>
              </w:rPr>
              <w:t xml:space="preserve"> (2008) הקלטה של </w:t>
            </w:r>
            <w:r w:rsidR="00F75F58" w:rsidRPr="000A7F99">
              <w:rPr>
                <w:rFonts w:asciiTheme="minorBidi" w:eastAsia="Times New Roman" w:hAnsiTheme="minorBidi"/>
                <w:caps/>
                <w:sz w:val="24"/>
                <w:szCs w:val="24"/>
                <w:rtl/>
              </w:rPr>
              <w:t>הרצאה בבית חולים רמבם בחיפה.</w:t>
            </w:r>
          </w:p>
          <w:p w14:paraId="4879A684" w14:textId="47296CD9" w:rsidR="00F75F58" w:rsidRDefault="00F75F58" w:rsidP="00B0078B">
            <w:pPr>
              <w:rPr>
                <w:rFonts w:asciiTheme="minorBidi" w:eastAsia="Times New Roman" w:hAnsiTheme="minorBidi"/>
                <w:caps/>
                <w:sz w:val="24"/>
                <w:szCs w:val="24"/>
                <w:rtl/>
              </w:rPr>
            </w:pPr>
          </w:p>
          <w:p w14:paraId="1B418D7C" w14:textId="304B8BCA" w:rsidR="00F75F58" w:rsidRDefault="00A31D47" w:rsidP="00B0078B">
            <w:pPr>
              <w:rPr>
                <w:rFonts w:asciiTheme="minorBidi" w:eastAsia="Times New Roman" w:hAnsiTheme="minorBidi"/>
                <w:caps/>
                <w:sz w:val="24"/>
                <w:szCs w:val="24"/>
                <w:rtl/>
              </w:rPr>
            </w:pPr>
            <w:hyperlink r:id="rId18" w:history="1">
              <w:r w:rsidR="00F75F58" w:rsidRPr="00264056">
                <w:rPr>
                  <w:rStyle w:val="Hyperlink"/>
                  <w:rFonts w:asciiTheme="minorBidi" w:eastAsia="Times New Roman" w:hAnsiTheme="minorBidi" w:hint="cs"/>
                  <w:caps/>
                  <w:sz w:val="24"/>
                  <w:szCs w:val="24"/>
                  <w:rtl/>
                </w:rPr>
                <w:t>טיפול במחלת פרקינסון</w:t>
              </w:r>
            </w:hyperlink>
            <w:r w:rsidR="00F75F58">
              <w:rPr>
                <w:rFonts w:asciiTheme="minorBidi" w:eastAsia="Times New Roman" w:hAnsiTheme="minorBidi" w:hint="cs"/>
                <w:caps/>
                <w:sz w:val="24"/>
                <w:szCs w:val="24"/>
                <w:rtl/>
              </w:rPr>
              <w:t xml:space="preserve"> (2016) סרטון </w:t>
            </w:r>
            <w:hyperlink r:id="rId19" w:history="1">
              <w:r w:rsidR="00F75F58" w:rsidRPr="00264056">
                <w:rPr>
                  <w:rStyle w:val="Hyperlink"/>
                  <w:rFonts w:ascii="Arial" w:hAnsi="Arial" w:cs="Arial"/>
                  <w:color w:val="auto"/>
                  <w:u w:val="none"/>
                </w:rPr>
                <w:t>Doctors Channel</w:t>
              </w:r>
            </w:hyperlink>
          </w:p>
          <w:p w14:paraId="5D3E84E5" w14:textId="427D2E17" w:rsidR="00F75F58" w:rsidRDefault="00F75F58" w:rsidP="00B0078B">
            <w:pPr>
              <w:rPr>
                <w:rFonts w:asciiTheme="minorBidi" w:eastAsia="Times New Roman" w:hAnsiTheme="minorBidi"/>
                <w:caps/>
                <w:sz w:val="24"/>
                <w:szCs w:val="24"/>
                <w:rtl/>
              </w:rPr>
            </w:pPr>
          </w:p>
          <w:p w14:paraId="575E0D95" w14:textId="4E3BF62E" w:rsidR="00F75F58" w:rsidRDefault="00A31D47" w:rsidP="00B0078B">
            <w:pPr>
              <w:rPr>
                <w:rFonts w:asciiTheme="minorBidi" w:eastAsia="Times New Roman" w:hAnsiTheme="minorBidi"/>
                <w:caps/>
                <w:sz w:val="24"/>
                <w:szCs w:val="24"/>
                <w:rtl/>
              </w:rPr>
            </w:pPr>
            <w:hyperlink r:id="rId20" w:history="1">
              <w:r w:rsidR="00F75F58" w:rsidRPr="008F42D7">
                <w:rPr>
                  <w:rStyle w:val="Hyperlink"/>
                  <w:rFonts w:asciiTheme="minorBidi" w:eastAsia="Times New Roman" w:hAnsiTheme="minorBidi"/>
                  <w:caps/>
                  <w:color w:val="auto"/>
                  <w:sz w:val="24"/>
                  <w:szCs w:val="24"/>
                  <w:rtl/>
                </w:rPr>
                <w:t>ממולקולה לתרופה – ניסויים קליניים</w:t>
              </w:r>
            </w:hyperlink>
            <w:r w:rsidR="00F75F58" w:rsidRPr="008F42D7">
              <w:rPr>
                <w:rFonts w:asciiTheme="minorBidi" w:eastAsia="Times New Roman" w:hAnsiTheme="minorBidi"/>
                <w:caps/>
                <w:sz w:val="24"/>
                <w:szCs w:val="24"/>
                <w:rtl/>
              </w:rPr>
              <w:t xml:space="preserve"> (2012) ארז גרטי סרטון וכתבה מלווה באתר מכון דוידסון.</w:t>
            </w:r>
          </w:p>
          <w:p w14:paraId="1BD95A03" w14:textId="2B431B43" w:rsidR="00F75F58" w:rsidRPr="00B0078B" w:rsidRDefault="00F75F58" w:rsidP="00B0078B">
            <w:pPr>
              <w:rPr>
                <w:rFonts w:asciiTheme="minorBidi" w:eastAsia="Times New Roman" w:hAnsiTheme="minorBidi"/>
                <w:caps/>
                <w:sz w:val="24"/>
                <w:szCs w:val="24"/>
                <w:rtl/>
              </w:rPr>
            </w:pPr>
          </w:p>
        </w:tc>
      </w:tr>
    </w:tbl>
    <w:p w14:paraId="77A11402" w14:textId="07F30F15" w:rsidR="009A279C" w:rsidRDefault="009A279C" w:rsidP="009A279C">
      <w:pPr>
        <w:bidi w:val="0"/>
        <w:rPr>
          <w:sz w:val="24"/>
          <w:szCs w:val="24"/>
        </w:rPr>
      </w:pPr>
    </w:p>
    <w:p w14:paraId="63FD5000" w14:textId="429EEDFB" w:rsidR="00A75D1E" w:rsidRPr="009A279C" w:rsidRDefault="00A75D1E" w:rsidP="009A279C">
      <w:pPr>
        <w:bidi w:val="0"/>
        <w:rPr>
          <w:sz w:val="24"/>
          <w:szCs w:val="24"/>
          <w:rtl/>
        </w:rPr>
      </w:pPr>
    </w:p>
    <w:sectPr w:rsidR="00A75D1E" w:rsidRPr="009A279C" w:rsidSect="009D47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86F8D" w14:textId="77777777" w:rsidR="00A31D47" w:rsidRDefault="00A31D47" w:rsidP="00572ED0">
      <w:pPr>
        <w:spacing w:after="0" w:line="240" w:lineRule="auto"/>
      </w:pPr>
      <w:r>
        <w:separator/>
      </w:r>
    </w:p>
  </w:endnote>
  <w:endnote w:type="continuationSeparator" w:id="0">
    <w:p w14:paraId="1F07F0EC" w14:textId="77777777" w:rsidR="00A31D47" w:rsidRDefault="00A31D47" w:rsidP="0057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CC4F0" w14:textId="77777777" w:rsidR="00A31D47" w:rsidRDefault="00A31D47" w:rsidP="00572ED0">
      <w:pPr>
        <w:spacing w:after="0" w:line="240" w:lineRule="auto"/>
      </w:pPr>
      <w:r>
        <w:separator/>
      </w:r>
    </w:p>
  </w:footnote>
  <w:footnote w:type="continuationSeparator" w:id="0">
    <w:p w14:paraId="306D9252" w14:textId="77777777" w:rsidR="00A31D47" w:rsidRDefault="00A31D47" w:rsidP="00572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D1A"/>
    <w:multiLevelType w:val="hybridMultilevel"/>
    <w:tmpl w:val="8514C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67EA"/>
    <w:multiLevelType w:val="hybridMultilevel"/>
    <w:tmpl w:val="FB4C36BA"/>
    <w:lvl w:ilvl="0" w:tplc="04090001">
      <w:start w:val="1"/>
      <w:numFmt w:val="bullet"/>
      <w:lvlText w:val=""/>
      <w:lvlJc w:val="left"/>
      <w:pPr>
        <w:tabs>
          <w:tab w:val="num" w:pos="1005"/>
        </w:tabs>
        <w:ind w:left="1005" w:righ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righ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righ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righ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righ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righ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righ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righ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right="6765" w:hanging="360"/>
      </w:pPr>
      <w:rPr>
        <w:rFonts w:ascii="Wingdings" w:hAnsi="Wingdings" w:hint="default"/>
      </w:rPr>
    </w:lvl>
  </w:abstractNum>
  <w:abstractNum w:abstractNumId="2" w15:restartNumberingAfterBreak="0">
    <w:nsid w:val="0E1319EC"/>
    <w:multiLevelType w:val="hybridMultilevel"/>
    <w:tmpl w:val="203C1B82"/>
    <w:lvl w:ilvl="0" w:tplc="9436806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bCs/>
      </w:rPr>
    </w:lvl>
    <w:lvl w:ilvl="1" w:tplc="04090019">
      <w:start w:val="1"/>
      <w:numFmt w:val="lowerLetter"/>
      <w:lvlText w:val="%2."/>
      <w:lvlJc w:val="left"/>
      <w:pPr>
        <w:ind w:left="1516" w:hanging="360"/>
      </w:pPr>
    </w:lvl>
    <w:lvl w:ilvl="2" w:tplc="0409001B">
      <w:start w:val="1"/>
      <w:numFmt w:val="lowerRoman"/>
      <w:lvlText w:val="%3."/>
      <w:lvlJc w:val="right"/>
      <w:pPr>
        <w:ind w:left="2236" w:hanging="180"/>
      </w:pPr>
    </w:lvl>
    <w:lvl w:ilvl="3" w:tplc="0409000F">
      <w:start w:val="1"/>
      <w:numFmt w:val="decimal"/>
      <w:lvlText w:val="%4."/>
      <w:lvlJc w:val="left"/>
      <w:pPr>
        <w:ind w:left="2956" w:hanging="360"/>
      </w:pPr>
    </w:lvl>
    <w:lvl w:ilvl="4" w:tplc="04090019">
      <w:start w:val="1"/>
      <w:numFmt w:val="lowerLetter"/>
      <w:lvlText w:val="%5."/>
      <w:lvlJc w:val="left"/>
      <w:pPr>
        <w:ind w:left="3676" w:hanging="360"/>
      </w:pPr>
    </w:lvl>
    <w:lvl w:ilvl="5" w:tplc="0409001B">
      <w:start w:val="1"/>
      <w:numFmt w:val="lowerRoman"/>
      <w:lvlText w:val="%6."/>
      <w:lvlJc w:val="right"/>
      <w:pPr>
        <w:ind w:left="4396" w:hanging="180"/>
      </w:pPr>
    </w:lvl>
    <w:lvl w:ilvl="6" w:tplc="0409000F">
      <w:start w:val="1"/>
      <w:numFmt w:val="decimal"/>
      <w:lvlText w:val="%7."/>
      <w:lvlJc w:val="left"/>
      <w:pPr>
        <w:ind w:left="5116" w:hanging="360"/>
      </w:pPr>
    </w:lvl>
    <w:lvl w:ilvl="7" w:tplc="04090019">
      <w:start w:val="1"/>
      <w:numFmt w:val="lowerLetter"/>
      <w:lvlText w:val="%8."/>
      <w:lvlJc w:val="left"/>
      <w:pPr>
        <w:ind w:left="5836" w:hanging="360"/>
      </w:pPr>
    </w:lvl>
    <w:lvl w:ilvl="8" w:tplc="0409001B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0F5C5DB6"/>
    <w:multiLevelType w:val="multilevel"/>
    <w:tmpl w:val="C4BE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AF1D5C"/>
    <w:multiLevelType w:val="hybridMultilevel"/>
    <w:tmpl w:val="C0249978"/>
    <w:lvl w:ilvl="0" w:tplc="8D14C29C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50F8C"/>
    <w:multiLevelType w:val="hybridMultilevel"/>
    <w:tmpl w:val="35625EE2"/>
    <w:lvl w:ilvl="0" w:tplc="8D14C29C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C42D0B"/>
    <w:multiLevelType w:val="hybridMultilevel"/>
    <w:tmpl w:val="85163E46"/>
    <w:lvl w:ilvl="0" w:tplc="C5B0A72A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012F20"/>
    <w:multiLevelType w:val="multilevel"/>
    <w:tmpl w:val="39C0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89362B"/>
    <w:multiLevelType w:val="hybridMultilevel"/>
    <w:tmpl w:val="AB26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520E1"/>
    <w:multiLevelType w:val="hybridMultilevel"/>
    <w:tmpl w:val="01CAEF7C"/>
    <w:lvl w:ilvl="0" w:tplc="E4D8CEF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D137D1"/>
    <w:multiLevelType w:val="hybridMultilevel"/>
    <w:tmpl w:val="492A372C"/>
    <w:lvl w:ilvl="0" w:tplc="C5B0A72A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613201"/>
    <w:multiLevelType w:val="hybridMultilevel"/>
    <w:tmpl w:val="AF4C6562"/>
    <w:lvl w:ilvl="0" w:tplc="4650EC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D0192"/>
    <w:multiLevelType w:val="hybridMultilevel"/>
    <w:tmpl w:val="8E48FD6C"/>
    <w:lvl w:ilvl="0" w:tplc="C5B0A72A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9B18AC"/>
    <w:multiLevelType w:val="hybridMultilevel"/>
    <w:tmpl w:val="51FCA620"/>
    <w:lvl w:ilvl="0" w:tplc="EAB25530">
      <w:start w:val="2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27623"/>
    <w:multiLevelType w:val="hybridMultilevel"/>
    <w:tmpl w:val="BD3E7308"/>
    <w:lvl w:ilvl="0" w:tplc="C5B0A72A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F308CD"/>
    <w:multiLevelType w:val="hybridMultilevel"/>
    <w:tmpl w:val="9C8C192A"/>
    <w:lvl w:ilvl="0" w:tplc="8D14C29C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2D2D61"/>
    <w:multiLevelType w:val="hybridMultilevel"/>
    <w:tmpl w:val="D264E916"/>
    <w:lvl w:ilvl="0" w:tplc="8D14C29C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AE36F9"/>
    <w:multiLevelType w:val="hybridMultilevel"/>
    <w:tmpl w:val="80860E86"/>
    <w:lvl w:ilvl="0" w:tplc="6F2C5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4AD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8C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82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CC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0A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AD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85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424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5144152"/>
    <w:multiLevelType w:val="multilevel"/>
    <w:tmpl w:val="3D4C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9C2B83"/>
    <w:multiLevelType w:val="hybridMultilevel"/>
    <w:tmpl w:val="AB6E22F6"/>
    <w:lvl w:ilvl="0" w:tplc="C5B0A72A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192FAF"/>
    <w:multiLevelType w:val="multilevel"/>
    <w:tmpl w:val="171C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C727BF1"/>
    <w:multiLevelType w:val="hybridMultilevel"/>
    <w:tmpl w:val="33A0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F206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30F9A"/>
    <w:multiLevelType w:val="hybridMultilevel"/>
    <w:tmpl w:val="9412E8D2"/>
    <w:lvl w:ilvl="0" w:tplc="8D14C29C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86165"/>
    <w:multiLevelType w:val="hybridMultilevel"/>
    <w:tmpl w:val="4ECEB0B2"/>
    <w:lvl w:ilvl="0" w:tplc="8D14C29C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14A33"/>
    <w:multiLevelType w:val="hybridMultilevel"/>
    <w:tmpl w:val="A0D82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8218B"/>
    <w:multiLevelType w:val="multilevel"/>
    <w:tmpl w:val="F9C2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762044D"/>
    <w:multiLevelType w:val="multilevel"/>
    <w:tmpl w:val="6864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843BF3"/>
    <w:multiLevelType w:val="hybridMultilevel"/>
    <w:tmpl w:val="5D0AD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02944"/>
    <w:multiLevelType w:val="hybridMultilevel"/>
    <w:tmpl w:val="56D479C6"/>
    <w:lvl w:ilvl="0" w:tplc="C5B0A72A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C82BC1"/>
    <w:multiLevelType w:val="hybridMultilevel"/>
    <w:tmpl w:val="A9243604"/>
    <w:lvl w:ilvl="0" w:tplc="C5B0A72A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253551"/>
    <w:multiLevelType w:val="hybridMultilevel"/>
    <w:tmpl w:val="4E1E2D9C"/>
    <w:lvl w:ilvl="0" w:tplc="8D14C29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64E49"/>
    <w:multiLevelType w:val="multilevel"/>
    <w:tmpl w:val="4F1C65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Theme="minorEastAsia" w:hAnsi="Arial" w:cs="Arial" w:hint="default"/>
        <w:b w:val="0"/>
        <w:bCs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CDC0FFA"/>
    <w:multiLevelType w:val="multilevel"/>
    <w:tmpl w:val="2974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F8354D9"/>
    <w:multiLevelType w:val="hybridMultilevel"/>
    <w:tmpl w:val="EE90CEEA"/>
    <w:lvl w:ilvl="0" w:tplc="5F2A3FBC">
      <w:start w:val="1"/>
      <w:numFmt w:val="bullet"/>
      <w:lvlText w:val="-"/>
      <w:lvlJc w:val="left"/>
      <w:pPr>
        <w:ind w:left="924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4" w15:restartNumberingAfterBreak="0">
    <w:nsid w:val="775B2A51"/>
    <w:multiLevelType w:val="multilevel"/>
    <w:tmpl w:val="1FD4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80A6383"/>
    <w:multiLevelType w:val="hybridMultilevel"/>
    <w:tmpl w:val="D5F8256A"/>
    <w:lvl w:ilvl="0" w:tplc="8D14C29C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7270FC"/>
    <w:multiLevelType w:val="hybridMultilevel"/>
    <w:tmpl w:val="D9A8BA20"/>
    <w:lvl w:ilvl="0" w:tplc="D3FC2C3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F56E9"/>
    <w:multiLevelType w:val="multilevel"/>
    <w:tmpl w:val="C6F671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9617B0"/>
    <w:multiLevelType w:val="hybridMultilevel"/>
    <w:tmpl w:val="EB7202DA"/>
    <w:lvl w:ilvl="0" w:tplc="AF10827C">
      <w:start w:val="1"/>
      <w:numFmt w:val="hebrew1"/>
      <w:lvlText w:val="%1."/>
      <w:lvlJc w:val="left"/>
      <w:pPr>
        <w:ind w:left="1074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794" w:hanging="360"/>
      </w:pPr>
    </w:lvl>
    <w:lvl w:ilvl="2" w:tplc="0409001B">
      <w:start w:val="1"/>
      <w:numFmt w:val="lowerRoman"/>
      <w:lvlText w:val="%3."/>
      <w:lvlJc w:val="right"/>
      <w:pPr>
        <w:ind w:left="2514" w:hanging="180"/>
      </w:pPr>
    </w:lvl>
    <w:lvl w:ilvl="3" w:tplc="0409000F">
      <w:start w:val="1"/>
      <w:numFmt w:val="decimal"/>
      <w:lvlText w:val="%4."/>
      <w:lvlJc w:val="left"/>
      <w:pPr>
        <w:ind w:left="3234" w:hanging="360"/>
      </w:pPr>
    </w:lvl>
    <w:lvl w:ilvl="4" w:tplc="04090019">
      <w:start w:val="1"/>
      <w:numFmt w:val="lowerLetter"/>
      <w:lvlText w:val="%5."/>
      <w:lvlJc w:val="left"/>
      <w:pPr>
        <w:ind w:left="3954" w:hanging="360"/>
      </w:pPr>
    </w:lvl>
    <w:lvl w:ilvl="5" w:tplc="0409001B">
      <w:start w:val="1"/>
      <w:numFmt w:val="lowerRoman"/>
      <w:lvlText w:val="%6."/>
      <w:lvlJc w:val="right"/>
      <w:pPr>
        <w:ind w:left="4674" w:hanging="180"/>
      </w:pPr>
    </w:lvl>
    <w:lvl w:ilvl="6" w:tplc="0409000F">
      <w:start w:val="1"/>
      <w:numFmt w:val="decimal"/>
      <w:lvlText w:val="%7."/>
      <w:lvlJc w:val="left"/>
      <w:pPr>
        <w:ind w:left="5394" w:hanging="360"/>
      </w:pPr>
    </w:lvl>
    <w:lvl w:ilvl="7" w:tplc="04090019">
      <w:start w:val="1"/>
      <w:numFmt w:val="lowerLetter"/>
      <w:lvlText w:val="%8."/>
      <w:lvlJc w:val="left"/>
      <w:pPr>
        <w:ind w:left="6114" w:hanging="360"/>
      </w:pPr>
    </w:lvl>
    <w:lvl w:ilvl="8" w:tplc="0409001B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26"/>
  </w:num>
  <w:num w:numId="3">
    <w:abstractNumId w:val="13"/>
  </w:num>
  <w:num w:numId="4">
    <w:abstractNumId w:val="27"/>
  </w:num>
  <w:num w:numId="5">
    <w:abstractNumId w:val="21"/>
  </w:num>
  <w:num w:numId="6">
    <w:abstractNumId w:val="25"/>
  </w:num>
  <w:num w:numId="7">
    <w:abstractNumId w:val="34"/>
  </w:num>
  <w:num w:numId="8">
    <w:abstractNumId w:val="18"/>
  </w:num>
  <w:num w:numId="9">
    <w:abstractNumId w:val="12"/>
  </w:num>
  <w:num w:numId="10">
    <w:abstractNumId w:val="17"/>
  </w:num>
  <w:num w:numId="11">
    <w:abstractNumId w:val="37"/>
  </w:num>
  <w:num w:numId="12">
    <w:abstractNumId w:val="19"/>
  </w:num>
  <w:num w:numId="13">
    <w:abstractNumId w:val="14"/>
  </w:num>
  <w:num w:numId="14">
    <w:abstractNumId w:val="16"/>
  </w:num>
  <w:num w:numId="15">
    <w:abstractNumId w:val="8"/>
  </w:num>
  <w:num w:numId="16">
    <w:abstractNumId w:val="23"/>
  </w:num>
  <w:num w:numId="17">
    <w:abstractNumId w:val="3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36"/>
  </w:num>
  <w:num w:numId="22">
    <w:abstractNumId w:val="2"/>
  </w:num>
  <w:num w:numId="23">
    <w:abstractNumId w:val="29"/>
  </w:num>
  <w:num w:numId="24">
    <w:abstractNumId w:val="6"/>
  </w:num>
  <w:num w:numId="25">
    <w:abstractNumId w:val="7"/>
  </w:num>
  <w:num w:numId="26">
    <w:abstractNumId w:val="10"/>
  </w:num>
  <w:num w:numId="27">
    <w:abstractNumId w:val="28"/>
  </w:num>
  <w:num w:numId="28">
    <w:abstractNumId w:val="3"/>
  </w:num>
  <w:num w:numId="29">
    <w:abstractNumId w:val="15"/>
  </w:num>
  <w:num w:numId="30">
    <w:abstractNumId w:val="5"/>
  </w:num>
  <w:num w:numId="31">
    <w:abstractNumId w:val="30"/>
  </w:num>
  <w:num w:numId="32">
    <w:abstractNumId w:val="35"/>
  </w:num>
  <w:num w:numId="33">
    <w:abstractNumId w:val="32"/>
  </w:num>
  <w:num w:numId="34">
    <w:abstractNumId w:val="4"/>
  </w:num>
  <w:num w:numId="35">
    <w:abstractNumId w:val="9"/>
  </w:num>
  <w:num w:numId="36">
    <w:abstractNumId w:val="22"/>
  </w:num>
  <w:num w:numId="37">
    <w:abstractNumId w:val="24"/>
  </w:num>
  <w:num w:numId="38">
    <w:abstractNumId w:val="0"/>
  </w:num>
  <w:num w:numId="39">
    <w:abstractNumId w:val="2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11"/>
    <w:rsid w:val="000007A3"/>
    <w:rsid w:val="00003588"/>
    <w:rsid w:val="00003A20"/>
    <w:rsid w:val="00005578"/>
    <w:rsid w:val="000065DB"/>
    <w:rsid w:val="0000675F"/>
    <w:rsid w:val="00010311"/>
    <w:rsid w:val="00015CBD"/>
    <w:rsid w:val="000163ED"/>
    <w:rsid w:val="00016A19"/>
    <w:rsid w:val="000233B7"/>
    <w:rsid w:val="000241DE"/>
    <w:rsid w:val="00024D2C"/>
    <w:rsid w:val="00025327"/>
    <w:rsid w:val="00025680"/>
    <w:rsid w:val="000376D6"/>
    <w:rsid w:val="0004096E"/>
    <w:rsid w:val="00040ABE"/>
    <w:rsid w:val="00044656"/>
    <w:rsid w:val="000448B2"/>
    <w:rsid w:val="00046CE5"/>
    <w:rsid w:val="000509DE"/>
    <w:rsid w:val="000513C3"/>
    <w:rsid w:val="000516E8"/>
    <w:rsid w:val="00057B75"/>
    <w:rsid w:val="000600FF"/>
    <w:rsid w:val="00060285"/>
    <w:rsid w:val="000604FE"/>
    <w:rsid w:val="00064789"/>
    <w:rsid w:val="00064F9E"/>
    <w:rsid w:val="0006771C"/>
    <w:rsid w:val="00067729"/>
    <w:rsid w:val="00074F65"/>
    <w:rsid w:val="000752C7"/>
    <w:rsid w:val="00075AA5"/>
    <w:rsid w:val="0008197F"/>
    <w:rsid w:val="000852E4"/>
    <w:rsid w:val="00090131"/>
    <w:rsid w:val="00090459"/>
    <w:rsid w:val="00091C50"/>
    <w:rsid w:val="000924E9"/>
    <w:rsid w:val="0009369F"/>
    <w:rsid w:val="00094495"/>
    <w:rsid w:val="0009686F"/>
    <w:rsid w:val="000A0126"/>
    <w:rsid w:val="000A1517"/>
    <w:rsid w:val="000A3BB2"/>
    <w:rsid w:val="000A5249"/>
    <w:rsid w:val="000A6B35"/>
    <w:rsid w:val="000A6C71"/>
    <w:rsid w:val="000A7F99"/>
    <w:rsid w:val="000C1306"/>
    <w:rsid w:val="000C1448"/>
    <w:rsid w:val="000C3F21"/>
    <w:rsid w:val="000C456F"/>
    <w:rsid w:val="000C7744"/>
    <w:rsid w:val="000D62C7"/>
    <w:rsid w:val="000D7A26"/>
    <w:rsid w:val="000E0931"/>
    <w:rsid w:val="000E4152"/>
    <w:rsid w:val="000E75D0"/>
    <w:rsid w:val="000E7951"/>
    <w:rsid w:val="000E7990"/>
    <w:rsid w:val="000F0F74"/>
    <w:rsid w:val="0010269A"/>
    <w:rsid w:val="00103FBA"/>
    <w:rsid w:val="00104CAF"/>
    <w:rsid w:val="00104F1D"/>
    <w:rsid w:val="001073D3"/>
    <w:rsid w:val="001073EE"/>
    <w:rsid w:val="001107FC"/>
    <w:rsid w:val="0011102D"/>
    <w:rsid w:val="00111284"/>
    <w:rsid w:val="00112681"/>
    <w:rsid w:val="00117122"/>
    <w:rsid w:val="00120FA4"/>
    <w:rsid w:val="00123C9D"/>
    <w:rsid w:val="00124048"/>
    <w:rsid w:val="00136A6B"/>
    <w:rsid w:val="0014172B"/>
    <w:rsid w:val="00143898"/>
    <w:rsid w:val="00162AFC"/>
    <w:rsid w:val="00163998"/>
    <w:rsid w:val="00163A95"/>
    <w:rsid w:val="00164346"/>
    <w:rsid w:val="00172A80"/>
    <w:rsid w:val="001750E4"/>
    <w:rsid w:val="0017618D"/>
    <w:rsid w:val="001771B9"/>
    <w:rsid w:val="00181F8B"/>
    <w:rsid w:val="001853DA"/>
    <w:rsid w:val="001855C7"/>
    <w:rsid w:val="0019490D"/>
    <w:rsid w:val="001A14BF"/>
    <w:rsid w:val="001A2408"/>
    <w:rsid w:val="001A5247"/>
    <w:rsid w:val="001B09D5"/>
    <w:rsid w:val="001B34F2"/>
    <w:rsid w:val="001C747F"/>
    <w:rsid w:val="001D2631"/>
    <w:rsid w:val="001D2B56"/>
    <w:rsid w:val="001D38E1"/>
    <w:rsid w:val="001D57EE"/>
    <w:rsid w:val="001E1CF5"/>
    <w:rsid w:val="001E1F36"/>
    <w:rsid w:val="001E40BE"/>
    <w:rsid w:val="001E423D"/>
    <w:rsid w:val="001F1764"/>
    <w:rsid w:val="00200234"/>
    <w:rsid w:val="00200BFE"/>
    <w:rsid w:val="002016CE"/>
    <w:rsid w:val="00212DA4"/>
    <w:rsid w:val="002156BD"/>
    <w:rsid w:val="00223AFB"/>
    <w:rsid w:val="00226115"/>
    <w:rsid w:val="00226200"/>
    <w:rsid w:val="00226F3B"/>
    <w:rsid w:val="00245138"/>
    <w:rsid w:val="00245C0A"/>
    <w:rsid w:val="00247E4D"/>
    <w:rsid w:val="00253365"/>
    <w:rsid w:val="002632A1"/>
    <w:rsid w:val="00263D7D"/>
    <w:rsid w:val="00264056"/>
    <w:rsid w:val="00265B35"/>
    <w:rsid w:val="002671B0"/>
    <w:rsid w:val="0026756E"/>
    <w:rsid w:val="00270023"/>
    <w:rsid w:val="00270719"/>
    <w:rsid w:val="002709CD"/>
    <w:rsid w:val="002729FD"/>
    <w:rsid w:val="002737C4"/>
    <w:rsid w:val="0027406F"/>
    <w:rsid w:val="002760E4"/>
    <w:rsid w:val="00276105"/>
    <w:rsid w:val="00276294"/>
    <w:rsid w:val="00277073"/>
    <w:rsid w:val="00277B1C"/>
    <w:rsid w:val="0028331B"/>
    <w:rsid w:val="00285074"/>
    <w:rsid w:val="002910CA"/>
    <w:rsid w:val="002973CD"/>
    <w:rsid w:val="002A3D7C"/>
    <w:rsid w:val="002A586A"/>
    <w:rsid w:val="002A711F"/>
    <w:rsid w:val="002A7CCA"/>
    <w:rsid w:val="002B7D1F"/>
    <w:rsid w:val="002C365B"/>
    <w:rsid w:val="002D29FE"/>
    <w:rsid w:val="002D4665"/>
    <w:rsid w:val="002D4C5C"/>
    <w:rsid w:val="002D6B5A"/>
    <w:rsid w:val="002E0FD9"/>
    <w:rsid w:val="002E54F7"/>
    <w:rsid w:val="002E6FB9"/>
    <w:rsid w:val="002F314F"/>
    <w:rsid w:val="002F422A"/>
    <w:rsid w:val="002F48C1"/>
    <w:rsid w:val="002F6910"/>
    <w:rsid w:val="002F7A1F"/>
    <w:rsid w:val="00300EE6"/>
    <w:rsid w:val="0030177D"/>
    <w:rsid w:val="00302432"/>
    <w:rsid w:val="0030261D"/>
    <w:rsid w:val="00304141"/>
    <w:rsid w:val="0030732C"/>
    <w:rsid w:val="00310C6E"/>
    <w:rsid w:val="003111C4"/>
    <w:rsid w:val="003135E4"/>
    <w:rsid w:val="0032019B"/>
    <w:rsid w:val="00320D4E"/>
    <w:rsid w:val="0032425F"/>
    <w:rsid w:val="0033092B"/>
    <w:rsid w:val="00330D0F"/>
    <w:rsid w:val="003322FB"/>
    <w:rsid w:val="003337A6"/>
    <w:rsid w:val="00341922"/>
    <w:rsid w:val="00341E46"/>
    <w:rsid w:val="003432BC"/>
    <w:rsid w:val="00346907"/>
    <w:rsid w:val="0034715E"/>
    <w:rsid w:val="00350119"/>
    <w:rsid w:val="00351573"/>
    <w:rsid w:val="0035409B"/>
    <w:rsid w:val="0035618A"/>
    <w:rsid w:val="00356BCB"/>
    <w:rsid w:val="00363585"/>
    <w:rsid w:val="00364B92"/>
    <w:rsid w:val="0037327C"/>
    <w:rsid w:val="00383AA5"/>
    <w:rsid w:val="00384714"/>
    <w:rsid w:val="00391C8F"/>
    <w:rsid w:val="00391EF0"/>
    <w:rsid w:val="00393E85"/>
    <w:rsid w:val="00394E39"/>
    <w:rsid w:val="00396875"/>
    <w:rsid w:val="003A10E7"/>
    <w:rsid w:val="003A2181"/>
    <w:rsid w:val="003A3CB5"/>
    <w:rsid w:val="003A5C1B"/>
    <w:rsid w:val="003B0316"/>
    <w:rsid w:val="003B2E52"/>
    <w:rsid w:val="003B48E7"/>
    <w:rsid w:val="003B75DD"/>
    <w:rsid w:val="003B7A61"/>
    <w:rsid w:val="003C15CA"/>
    <w:rsid w:val="003C2DC9"/>
    <w:rsid w:val="003C63D2"/>
    <w:rsid w:val="003D2DF6"/>
    <w:rsid w:val="003D321F"/>
    <w:rsid w:val="003D5E93"/>
    <w:rsid w:val="003D6012"/>
    <w:rsid w:val="003D72DF"/>
    <w:rsid w:val="003E5E42"/>
    <w:rsid w:val="003F0F26"/>
    <w:rsid w:val="003F3C97"/>
    <w:rsid w:val="0040053E"/>
    <w:rsid w:val="00402A42"/>
    <w:rsid w:val="004031A1"/>
    <w:rsid w:val="00406A46"/>
    <w:rsid w:val="004123C2"/>
    <w:rsid w:val="00414A44"/>
    <w:rsid w:val="00416E32"/>
    <w:rsid w:val="00424931"/>
    <w:rsid w:val="00430546"/>
    <w:rsid w:val="004357A6"/>
    <w:rsid w:val="004359C3"/>
    <w:rsid w:val="00440E93"/>
    <w:rsid w:val="004461BB"/>
    <w:rsid w:val="004465A4"/>
    <w:rsid w:val="004479C4"/>
    <w:rsid w:val="00452601"/>
    <w:rsid w:val="00454E5A"/>
    <w:rsid w:val="00455092"/>
    <w:rsid w:val="00456F8E"/>
    <w:rsid w:val="00457F1D"/>
    <w:rsid w:val="00460882"/>
    <w:rsid w:val="00467CAB"/>
    <w:rsid w:val="004752D4"/>
    <w:rsid w:val="00482569"/>
    <w:rsid w:val="00482CCC"/>
    <w:rsid w:val="00483DF4"/>
    <w:rsid w:val="0049285C"/>
    <w:rsid w:val="004A058F"/>
    <w:rsid w:val="004A1FA9"/>
    <w:rsid w:val="004A281D"/>
    <w:rsid w:val="004A2F89"/>
    <w:rsid w:val="004B16FC"/>
    <w:rsid w:val="004B20A4"/>
    <w:rsid w:val="004B7B0E"/>
    <w:rsid w:val="004C0B28"/>
    <w:rsid w:val="004C4462"/>
    <w:rsid w:val="004C5413"/>
    <w:rsid w:val="004D233C"/>
    <w:rsid w:val="004D3485"/>
    <w:rsid w:val="004D6C4F"/>
    <w:rsid w:val="004E3118"/>
    <w:rsid w:val="004E7915"/>
    <w:rsid w:val="004F0575"/>
    <w:rsid w:val="004F19AD"/>
    <w:rsid w:val="004F3EBB"/>
    <w:rsid w:val="00504BBB"/>
    <w:rsid w:val="00505E91"/>
    <w:rsid w:val="00512365"/>
    <w:rsid w:val="00513E7B"/>
    <w:rsid w:val="00516934"/>
    <w:rsid w:val="00517C6B"/>
    <w:rsid w:val="005311C3"/>
    <w:rsid w:val="00531BE2"/>
    <w:rsid w:val="00531E23"/>
    <w:rsid w:val="005413A9"/>
    <w:rsid w:val="00542BCE"/>
    <w:rsid w:val="0054484E"/>
    <w:rsid w:val="005463B8"/>
    <w:rsid w:val="005524C5"/>
    <w:rsid w:val="0055399F"/>
    <w:rsid w:val="00553CD5"/>
    <w:rsid w:val="005566E5"/>
    <w:rsid w:val="005616A3"/>
    <w:rsid w:val="005623AD"/>
    <w:rsid w:val="00565C69"/>
    <w:rsid w:val="00567D0F"/>
    <w:rsid w:val="005710E1"/>
    <w:rsid w:val="00572ED0"/>
    <w:rsid w:val="00573C1B"/>
    <w:rsid w:val="005745C5"/>
    <w:rsid w:val="005760E2"/>
    <w:rsid w:val="00595AC0"/>
    <w:rsid w:val="00595E9E"/>
    <w:rsid w:val="005970FC"/>
    <w:rsid w:val="005974AF"/>
    <w:rsid w:val="005A12C0"/>
    <w:rsid w:val="005A293B"/>
    <w:rsid w:val="005A4447"/>
    <w:rsid w:val="005A7068"/>
    <w:rsid w:val="005B10CA"/>
    <w:rsid w:val="005B132E"/>
    <w:rsid w:val="005B6485"/>
    <w:rsid w:val="005B6595"/>
    <w:rsid w:val="005C251A"/>
    <w:rsid w:val="005C32BC"/>
    <w:rsid w:val="005C3511"/>
    <w:rsid w:val="005C3766"/>
    <w:rsid w:val="005C3F0B"/>
    <w:rsid w:val="005C6FCD"/>
    <w:rsid w:val="005D54F6"/>
    <w:rsid w:val="005D6AC1"/>
    <w:rsid w:val="005E4545"/>
    <w:rsid w:val="005F2765"/>
    <w:rsid w:val="005F3F28"/>
    <w:rsid w:val="00601387"/>
    <w:rsid w:val="00601F1F"/>
    <w:rsid w:val="00603A48"/>
    <w:rsid w:val="00604FB5"/>
    <w:rsid w:val="00617253"/>
    <w:rsid w:val="0062087C"/>
    <w:rsid w:val="0063078D"/>
    <w:rsid w:val="006334B3"/>
    <w:rsid w:val="006362FE"/>
    <w:rsid w:val="00636CE8"/>
    <w:rsid w:val="00640CE2"/>
    <w:rsid w:val="00645145"/>
    <w:rsid w:val="00646A70"/>
    <w:rsid w:val="006512CA"/>
    <w:rsid w:val="00656DD6"/>
    <w:rsid w:val="006643DF"/>
    <w:rsid w:val="00665899"/>
    <w:rsid w:val="0066645C"/>
    <w:rsid w:val="00672154"/>
    <w:rsid w:val="006732ED"/>
    <w:rsid w:val="006743B0"/>
    <w:rsid w:val="00683A82"/>
    <w:rsid w:val="00692596"/>
    <w:rsid w:val="00693488"/>
    <w:rsid w:val="00694BDC"/>
    <w:rsid w:val="006954FD"/>
    <w:rsid w:val="006A282A"/>
    <w:rsid w:val="006A7F28"/>
    <w:rsid w:val="006B21DB"/>
    <w:rsid w:val="006B4193"/>
    <w:rsid w:val="006B50B9"/>
    <w:rsid w:val="006C2F18"/>
    <w:rsid w:val="006D703F"/>
    <w:rsid w:val="006E542F"/>
    <w:rsid w:val="006E6FFC"/>
    <w:rsid w:val="006F02E3"/>
    <w:rsid w:val="006F68F4"/>
    <w:rsid w:val="006F726C"/>
    <w:rsid w:val="007015D7"/>
    <w:rsid w:val="007016DB"/>
    <w:rsid w:val="00702CAA"/>
    <w:rsid w:val="00704244"/>
    <w:rsid w:val="007060A0"/>
    <w:rsid w:val="00726051"/>
    <w:rsid w:val="00727B53"/>
    <w:rsid w:val="007340DB"/>
    <w:rsid w:val="00734301"/>
    <w:rsid w:val="00734C6A"/>
    <w:rsid w:val="007408A7"/>
    <w:rsid w:val="00742A8A"/>
    <w:rsid w:val="00744582"/>
    <w:rsid w:val="00745679"/>
    <w:rsid w:val="00745CED"/>
    <w:rsid w:val="007475FB"/>
    <w:rsid w:val="00752717"/>
    <w:rsid w:val="007549A4"/>
    <w:rsid w:val="00760983"/>
    <w:rsid w:val="007622A3"/>
    <w:rsid w:val="007628A1"/>
    <w:rsid w:val="0076316B"/>
    <w:rsid w:val="00764102"/>
    <w:rsid w:val="007641C4"/>
    <w:rsid w:val="0076428D"/>
    <w:rsid w:val="00771562"/>
    <w:rsid w:val="007721B0"/>
    <w:rsid w:val="007741A4"/>
    <w:rsid w:val="00787478"/>
    <w:rsid w:val="00787490"/>
    <w:rsid w:val="0079165A"/>
    <w:rsid w:val="0079274C"/>
    <w:rsid w:val="00793DFC"/>
    <w:rsid w:val="00797CE2"/>
    <w:rsid w:val="007A1ED9"/>
    <w:rsid w:val="007A24BA"/>
    <w:rsid w:val="007A456C"/>
    <w:rsid w:val="007A6206"/>
    <w:rsid w:val="007B2157"/>
    <w:rsid w:val="007B227C"/>
    <w:rsid w:val="007B3590"/>
    <w:rsid w:val="007C4521"/>
    <w:rsid w:val="007C6FDD"/>
    <w:rsid w:val="007C7F4D"/>
    <w:rsid w:val="007D3FA0"/>
    <w:rsid w:val="007D6587"/>
    <w:rsid w:val="007D7AE7"/>
    <w:rsid w:val="007E3443"/>
    <w:rsid w:val="007E7050"/>
    <w:rsid w:val="007E7381"/>
    <w:rsid w:val="007F4575"/>
    <w:rsid w:val="007F5F0D"/>
    <w:rsid w:val="007F6B52"/>
    <w:rsid w:val="007F7B95"/>
    <w:rsid w:val="007F7F15"/>
    <w:rsid w:val="00800B37"/>
    <w:rsid w:val="00800D3C"/>
    <w:rsid w:val="00807102"/>
    <w:rsid w:val="00811AD7"/>
    <w:rsid w:val="008123EE"/>
    <w:rsid w:val="00813C89"/>
    <w:rsid w:val="00814A6B"/>
    <w:rsid w:val="00816718"/>
    <w:rsid w:val="00820156"/>
    <w:rsid w:val="00823CAD"/>
    <w:rsid w:val="00827854"/>
    <w:rsid w:val="00844D08"/>
    <w:rsid w:val="00845162"/>
    <w:rsid w:val="0086066C"/>
    <w:rsid w:val="008622B2"/>
    <w:rsid w:val="008656A7"/>
    <w:rsid w:val="0086618B"/>
    <w:rsid w:val="0087225E"/>
    <w:rsid w:val="008806D6"/>
    <w:rsid w:val="00881597"/>
    <w:rsid w:val="00886754"/>
    <w:rsid w:val="00886BCD"/>
    <w:rsid w:val="00887DAC"/>
    <w:rsid w:val="00892E3A"/>
    <w:rsid w:val="00892FDA"/>
    <w:rsid w:val="00895228"/>
    <w:rsid w:val="00896BF1"/>
    <w:rsid w:val="0089776C"/>
    <w:rsid w:val="008A06F9"/>
    <w:rsid w:val="008A3564"/>
    <w:rsid w:val="008A4D6B"/>
    <w:rsid w:val="008A614C"/>
    <w:rsid w:val="008A7998"/>
    <w:rsid w:val="008B0D39"/>
    <w:rsid w:val="008B4CA0"/>
    <w:rsid w:val="008B4DA6"/>
    <w:rsid w:val="008B5033"/>
    <w:rsid w:val="008B5470"/>
    <w:rsid w:val="008B73B4"/>
    <w:rsid w:val="008C284D"/>
    <w:rsid w:val="008C29A0"/>
    <w:rsid w:val="008D14C8"/>
    <w:rsid w:val="008D1D34"/>
    <w:rsid w:val="008E19F7"/>
    <w:rsid w:val="008E1E08"/>
    <w:rsid w:val="008E242A"/>
    <w:rsid w:val="008E2CE7"/>
    <w:rsid w:val="008E60BF"/>
    <w:rsid w:val="008E67A9"/>
    <w:rsid w:val="008F0B93"/>
    <w:rsid w:val="008F42D7"/>
    <w:rsid w:val="008F71F4"/>
    <w:rsid w:val="00900448"/>
    <w:rsid w:val="00901A3D"/>
    <w:rsid w:val="00905F0B"/>
    <w:rsid w:val="0090630C"/>
    <w:rsid w:val="00907703"/>
    <w:rsid w:val="0091160E"/>
    <w:rsid w:val="00916434"/>
    <w:rsid w:val="0092390E"/>
    <w:rsid w:val="00924505"/>
    <w:rsid w:val="00927A6C"/>
    <w:rsid w:val="00930195"/>
    <w:rsid w:val="00930E30"/>
    <w:rsid w:val="0093226F"/>
    <w:rsid w:val="00933E2E"/>
    <w:rsid w:val="009350E6"/>
    <w:rsid w:val="0094008E"/>
    <w:rsid w:val="009427B4"/>
    <w:rsid w:val="00944935"/>
    <w:rsid w:val="00944E6D"/>
    <w:rsid w:val="00950AF4"/>
    <w:rsid w:val="009516B1"/>
    <w:rsid w:val="00951A10"/>
    <w:rsid w:val="00956424"/>
    <w:rsid w:val="00957E7D"/>
    <w:rsid w:val="0096038F"/>
    <w:rsid w:val="00964583"/>
    <w:rsid w:val="009658A8"/>
    <w:rsid w:val="0096695D"/>
    <w:rsid w:val="00966B07"/>
    <w:rsid w:val="00967CC6"/>
    <w:rsid w:val="00972EA6"/>
    <w:rsid w:val="009737BE"/>
    <w:rsid w:val="00975BEF"/>
    <w:rsid w:val="00976D67"/>
    <w:rsid w:val="00977B32"/>
    <w:rsid w:val="00980B84"/>
    <w:rsid w:val="0098428E"/>
    <w:rsid w:val="00985FC3"/>
    <w:rsid w:val="009878FD"/>
    <w:rsid w:val="009879D5"/>
    <w:rsid w:val="009963A7"/>
    <w:rsid w:val="009965E0"/>
    <w:rsid w:val="00997756"/>
    <w:rsid w:val="009A279C"/>
    <w:rsid w:val="009A36DA"/>
    <w:rsid w:val="009B08BD"/>
    <w:rsid w:val="009C2258"/>
    <w:rsid w:val="009D0F3F"/>
    <w:rsid w:val="009D1CA0"/>
    <w:rsid w:val="009D396C"/>
    <w:rsid w:val="009D4718"/>
    <w:rsid w:val="009D5F55"/>
    <w:rsid w:val="009E293B"/>
    <w:rsid w:val="009F067B"/>
    <w:rsid w:val="009F0C4E"/>
    <w:rsid w:val="009F121E"/>
    <w:rsid w:val="009F2BB9"/>
    <w:rsid w:val="009F4499"/>
    <w:rsid w:val="009F4ECF"/>
    <w:rsid w:val="009F6CB4"/>
    <w:rsid w:val="009F7FCC"/>
    <w:rsid w:val="00A04CA3"/>
    <w:rsid w:val="00A23F2E"/>
    <w:rsid w:val="00A245FC"/>
    <w:rsid w:val="00A25D83"/>
    <w:rsid w:val="00A26CB2"/>
    <w:rsid w:val="00A26D82"/>
    <w:rsid w:val="00A30FD1"/>
    <w:rsid w:val="00A31D47"/>
    <w:rsid w:val="00A339AB"/>
    <w:rsid w:val="00A435F5"/>
    <w:rsid w:val="00A5180C"/>
    <w:rsid w:val="00A51EE0"/>
    <w:rsid w:val="00A61276"/>
    <w:rsid w:val="00A643E2"/>
    <w:rsid w:val="00A704D7"/>
    <w:rsid w:val="00A73F00"/>
    <w:rsid w:val="00A74943"/>
    <w:rsid w:val="00A75D1E"/>
    <w:rsid w:val="00A83549"/>
    <w:rsid w:val="00A92328"/>
    <w:rsid w:val="00A9354A"/>
    <w:rsid w:val="00A93D0C"/>
    <w:rsid w:val="00A96AC7"/>
    <w:rsid w:val="00AA2BC6"/>
    <w:rsid w:val="00AA4646"/>
    <w:rsid w:val="00AA59AE"/>
    <w:rsid w:val="00AA7D0D"/>
    <w:rsid w:val="00AB243B"/>
    <w:rsid w:val="00AB2CCE"/>
    <w:rsid w:val="00AB2D6F"/>
    <w:rsid w:val="00AB409E"/>
    <w:rsid w:val="00AC4189"/>
    <w:rsid w:val="00AC624D"/>
    <w:rsid w:val="00AD3750"/>
    <w:rsid w:val="00AD5A53"/>
    <w:rsid w:val="00AD74DC"/>
    <w:rsid w:val="00AE2AA5"/>
    <w:rsid w:val="00AE38F6"/>
    <w:rsid w:val="00AE5597"/>
    <w:rsid w:val="00AE6BD7"/>
    <w:rsid w:val="00AE7B5A"/>
    <w:rsid w:val="00AF0267"/>
    <w:rsid w:val="00AF40FD"/>
    <w:rsid w:val="00B0078B"/>
    <w:rsid w:val="00B0100B"/>
    <w:rsid w:val="00B04EF7"/>
    <w:rsid w:val="00B04F7C"/>
    <w:rsid w:val="00B108FF"/>
    <w:rsid w:val="00B11AE2"/>
    <w:rsid w:val="00B11B34"/>
    <w:rsid w:val="00B13C93"/>
    <w:rsid w:val="00B1461C"/>
    <w:rsid w:val="00B17BF1"/>
    <w:rsid w:val="00B17D5A"/>
    <w:rsid w:val="00B216EC"/>
    <w:rsid w:val="00B22CE1"/>
    <w:rsid w:val="00B4113F"/>
    <w:rsid w:val="00B43FC9"/>
    <w:rsid w:val="00B45348"/>
    <w:rsid w:val="00B46604"/>
    <w:rsid w:val="00B47924"/>
    <w:rsid w:val="00B52010"/>
    <w:rsid w:val="00B5553A"/>
    <w:rsid w:val="00B55835"/>
    <w:rsid w:val="00B56825"/>
    <w:rsid w:val="00B6105D"/>
    <w:rsid w:val="00B6326C"/>
    <w:rsid w:val="00B644C1"/>
    <w:rsid w:val="00B64FF2"/>
    <w:rsid w:val="00B7100F"/>
    <w:rsid w:val="00B73036"/>
    <w:rsid w:val="00B80699"/>
    <w:rsid w:val="00B81620"/>
    <w:rsid w:val="00B91549"/>
    <w:rsid w:val="00B94193"/>
    <w:rsid w:val="00B968F5"/>
    <w:rsid w:val="00B97688"/>
    <w:rsid w:val="00BA22D5"/>
    <w:rsid w:val="00BA552B"/>
    <w:rsid w:val="00BB6098"/>
    <w:rsid w:val="00BC08FA"/>
    <w:rsid w:val="00BC7E6D"/>
    <w:rsid w:val="00BD1531"/>
    <w:rsid w:val="00BD5AAD"/>
    <w:rsid w:val="00BD5ED6"/>
    <w:rsid w:val="00BE39AE"/>
    <w:rsid w:val="00BE3C30"/>
    <w:rsid w:val="00BF13B1"/>
    <w:rsid w:val="00BF1612"/>
    <w:rsid w:val="00BF6467"/>
    <w:rsid w:val="00C07BA9"/>
    <w:rsid w:val="00C10C83"/>
    <w:rsid w:val="00C11CA3"/>
    <w:rsid w:val="00C12982"/>
    <w:rsid w:val="00C14053"/>
    <w:rsid w:val="00C173E3"/>
    <w:rsid w:val="00C2085D"/>
    <w:rsid w:val="00C23E02"/>
    <w:rsid w:val="00C26EC9"/>
    <w:rsid w:val="00C27A91"/>
    <w:rsid w:val="00C3062F"/>
    <w:rsid w:val="00C33264"/>
    <w:rsid w:val="00C332D8"/>
    <w:rsid w:val="00C358B4"/>
    <w:rsid w:val="00C45374"/>
    <w:rsid w:val="00C56202"/>
    <w:rsid w:val="00C56D6F"/>
    <w:rsid w:val="00C57E06"/>
    <w:rsid w:val="00C64CFB"/>
    <w:rsid w:val="00C70C7C"/>
    <w:rsid w:val="00C713FD"/>
    <w:rsid w:val="00C77C59"/>
    <w:rsid w:val="00C81048"/>
    <w:rsid w:val="00C840EA"/>
    <w:rsid w:val="00C85C0A"/>
    <w:rsid w:val="00C91452"/>
    <w:rsid w:val="00C91CAF"/>
    <w:rsid w:val="00C936EB"/>
    <w:rsid w:val="00C95F20"/>
    <w:rsid w:val="00C96C2B"/>
    <w:rsid w:val="00CA3CFD"/>
    <w:rsid w:val="00CA677D"/>
    <w:rsid w:val="00CA7449"/>
    <w:rsid w:val="00CB12AA"/>
    <w:rsid w:val="00CB1441"/>
    <w:rsid w:val="00CB5026"/>
    <w:rsid w:val="00CC35EA"/>
    <w:rsid w:val="00CC6568"/>
    <w:rsid w:val="00CD3C03"/>
    <w:rsid w:val="00CD4898"/>
    <w:rsid w:val="00CD5445"/>
    <w:rsid w:val="00CE0C60"/>
    <w:rsid w:val="00CE127F"/>
    <w:rsid w:val="00CE6031"/>
    <w:rsid w:val="00CE6300"/>
    <w:rsid w:val="00CE772D"/>
    <w:rsid w:val="00CF6DE0"/>
    <w:rsid w:val="00D013F7"/>
    <w:rsid w:val="00D015CD"/>
    <w:rsid w:val="00D01CC6"/>
    <w:rsid w:val="00D02DB5"/>
    <w:rsid w:val="00D049F4"/>
    <w:rsid w:val="00D067CF"/>
    <w:rsid w:val="00D10DA4"/>
    <w:rsid w:val="00D1421F"/>
    <w:rsid w:val="00D14B75"/>
    <w:rsid w:val="00D17734"/>
    <w:rsid w:val="00D21626"/>
    <w:rsid w:val="00D22989"/>
    <w:rsid w:val="00D25616"/>
    <w:rsid w:val="00D26D03"/>
    <w:rsid w:val="00D279AC"/>
    <w:rsid w:val="00D27BE8"/>
    <w:rsid w:val="00D3405E"/>
    <w:rsid w:val="00D42C5C"/>
    <w:rsid w:val="00D43850"/>
    <w:rsid w:val="00D43BE1"/>
    <w:rsid w:val="00D501E8"/>
    <w:rsid w:val="00D50651"/>
    <w:rsid w:val="00D53D0A"/>
    <w:rsid w:val="00D6276B"/>
    <w:rsid w:val="00D6305A"/>
    <w:rsid w:val="00D652A5"/>
    <w:rsid w:val="00D656AB"/>
    <w:rsid w:val="00D66430"/>
    <w:rsid w:val="00D66A05"/>
    <w:rsid w:val="00D67925"/>
    <w:rsid w:val="00D7039A"/>
    <w:rsid w:val="00D71C4F"/>
    <w:rsid w:val="00D74DCF"/>
    <w:rsid w:val="00D836C0"/>
    <w:rsid w:val="00D83790"/>
    <w:rsid w:val="00DA5319"/>
    <w:rsid w:val="00DB26D5"/>
    <w:rsid w:val="00DB286B"/>
    <w:rsid w:val="00DB37C6"/>
    <w:rsid w:val="00DB3C68"/>
    <w:rsid w:val="00DB66DB"/>
    <w:rsid w:val="00DB66E8"/>
    <w:rsid w:val="00DC15CE"/>
    <w:rsid w:val="00DC3204"/>
    <w:rsid w:val="00DD26FD"/>
    <w:rsid w:val="00DD3A48"/>
    <w:rsid w:val="00DD7D76"/>
    <w:rsid w:val="00DE1FA7"/>
    <w:rsid w:val="00DE2CC9"/>
    <w:rsid w:val="00DF02D0"/>
    <w:rsid w:val="00DF18FB"/>
    <w:rsid w:val="00DF1D7D"/>
    <w:rsid w:val="00DF54D5"/>
    <w:rsid w:val="00DF6227"/>
    <w:rsid w:val="00DF6BAF"/>
    <w:rsid w:val="00DF72E8"/>
    <w:rsid w:val="00DF79EE"/>
    <w:rsid w:val="00E00E5C"/>
    <w:rsid w:val="00E05952"/>
    <w:rsid w:val="00E0602A"/>
    <w:rsid w:val="00E15E27"/>
    <w:rsid w:val="00E17503"/>
    <w:rsid w:val="00E24A26"/>
    <w:rsid w:val="00E25A9D"/>
    <w:rsid w:val="00E267AB"/>
    <w:rsid w:val="00E31D4B"/>
    <w:rsid w:val="00E32A4B"/>
    <w:rsid w:val="00E416F7"/>
    <w:rsid w:val="00E41869"/>
    <w:rsid w:val="00E42A40"/>
    <w:rsid w:val="00E435B2"/>
    <w:rsid w:val="00E44D33"/>
    <w:rsid w:val="00E50842"/>
    <w:rsid w:val="00E50A49"/>
    <w:rsid w:val="00E60AFC"/>
    <w:rsid w:val="00E60F90"/>
    <w:rsid w:val="00E619E7"/>
    <w:rsid w:val="00E636BA"/>
    <w:rsid w:val="00E63E23"/>
    <w:rsid w:val="00E657D3"/>
    <w:rsid w:val="00E77E38"/>
    <w:rsid w:val="00E8430A"/>
    <w:rsid w:val="00E85DAA"/>
    <w:rsid w:val="00E863CC"/>
    <w:rsid w:val="00E9516D"/>
    <w:rsid w:val="00E951FF"/>
    <w:rsid w:val="00E96B81"/>
    <w:rsid w:val="00E97131"/>
    <w:rsid w:val="00EA07AA"/>
    <w:rsid w:val="00EA1C48"/>
    <w:rsid w:val="00EA3BAC"/>
    <w:rsid w:val="00EB047F"/>
    <w:rsid w:val="00EB715D"/>
    <w:rsid w:val="00EC0510"/>
    <w:rsid w:val="00EC1A6B"/>
    <w:rsid w:val="00EC2E3B"/>
    <w:rsid w:val="00EC52F0"/>
    <w:rsid w:val="00EC5D54"/>
    <w:rsid w:val="00EC72F7"/>
    <w:rsid w:val="00ED1832"/>
    <w:rsid w:val="00ED3970"/>
    <w:rsid w:val="00ED507A"/>
    <w:rsid w:val="00EE21D4"/>
    <w:rsid w:val="00EE3C7C"/>
    <w:rsid w:val="00EE478F"/>
    <w:rsid w:val="00EE677C"/>
    <w:rsid w:val="00EF0BDC"/>
    <w:rsid w:val="00EF418B"/>
    <w:rsid w:val="00EF7564"/>
    <w:rsid w:val="00F01F17"/>
    <w:rsid w:val="00F02A9F"/>
    <w:rsid w:val="00F10B3E"/>
    <w:rsid w:val="00F168C3"/>
    <w:rsid w:val="00F1735A"/>
    <w:rsid w:val="00F2039F"/>
    <w:rsid w:val="00F2505C"/>
    <w:rsid w:val="00F25EE7"/>
    <w:rsid w:val="00F33854"/>
    <w:rsid w:val="00F40A26"/>
    <w:rsid w:val="00F40B63"/>
    <w:rsid w:val="00F455F5"/>
    <w:rsid w:val="00F50DBE"/>
    <w:rsid w:val="00F66191"/>
    <w:rsid w:val="00F720A3"/>
    <w:rsid w:val="00F73423"/>
    <w:rsid w:val="00F75F58"/>
    <w:rsid w:val="00F82860"/>
    <w:rsid w:val="00F83645"/>
    <w:rsid w:val="00F90017"/>
    <w:rsid w:val="00F92633"/>
    <w:rsid w:val="00F9320B"/>
    <w:rsid w:val="00F9478B"/>
    <w:rsid w:val="00F95651"/>
    <w:rsid w:val="00F961FB"/>
    <w:rsid w:val="00FA3970"/>
    <w:rsid w:val="00FA76DE"/>
    <w:rsid w:val="00FB1C2A"/>
    <w:rsid w:val="00FB392D"/>
    <w:rsid w:val="00FB587B"/>
    <w:rsid w:val="00FB593F"/>
    <w:rsid w:val="00FC1344"/>
    <w:rsid w:val="00FC4E86"/>
    <w:rsid w:val="00FD1E20"/>
    <w:rsid w:val="00FD5F5D"/>
    <w:rsid w:val="00FE3703"/>
    <w:rsid w:val="00FE3C29"/>
    <w:rsid w:val="00FF1E5C"/>
    <w:rsid w:val="00FF6616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3423C"/>
  <w15:docId w15:val="{7CF6B3B7-82A8-409E-882D-4D1EAF4D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B11B3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11B3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11B3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63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20A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720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20A3"/>
    <w:rPr>
      <w:b/>
      <w:bCs/>
    </w:rPr>
  </w:style>
  <w:style w:type="paragraph" w:customStyle="1" w:styleId="20">
    <w:name w:val="כותרת 20"/>
    <w:basedOn w:val="Normal"/>
    <w:link w:val="20Char"/>
    <w:uiPriority w:val="99"/>
    <w:rsid w:val="003C63D2"/>
    <w:pPr>
      <w:spacing w:after="0" w:line="360" w:lineRule="auto"/>
      <w:jc w:val="both"/>
    </w:pPr>
    <w:rPr>
      <w:rFonts w:ascii="Times New Roman" w:eastAsia="Times New Roman" w:hAnsi="Times New Roman" w:cs="David"/>
      <w:b/>
      <w:bCs/>
      <w:w w:val="90"/>
      <w:sz w:val="40"/>
      <w:szCs w:val="40"/>
    </w:rPr>
  </w:style>
  <w:style w:type="character" w:customStyle="1" w:styleId="20Char">
    <w:name w:val="כותרת 20 Char"/>
    <w:link w:val="20"/>
    <w:uiPriority w:val="99"/>
    <w:rsid w:val="003C63D2"/>
    <w:rPr>
      <w:rFonts w:ascii="Times New Roman" w:eastAsia="Times New Roman" w:hAnsi="Times New Roman" w:cs="David"/>
      <w:b/>
      <w:bCs/>
      <w:w w:val="90"/>
      <w:sz w:val="40"/>
      <w:szCs w:val="40"/>
    </w:rPr>
  </w:style>
  <w:style w:type="paragraph" w:customStyle="1" w:styleId="StyleHeading7Complex16ptJustifiedCharacterscale90">
    <w:name w:val="Style Heading 7 + (Complex) 16 pt Justified Character scale: 90%"/>
    <w:basedOn w:val="Heading7"/>
    <w:rsid w:val="003C63D2"/>
    <w:pPr>
      <w:keepLines w:val="0"/>
      <w:spacing w:before="0" w:line="360" w:lineRule="auto"/>
      <w:jc w:val="both"/>
    </w:pPr>
    <w:rPr>
      <w:rFonts w:ascii="Times New Roman" w:eastAsia="Times New Roman" w:hAnsi="Times New Roman" w:cs="David"/>
      <w:b/>
      <w:bCs/>
      <w:i w:val="0"/>
      <w:iCs w:val="0"/>
      <w:color w:val="auto"/>
      <w:w w:val="90"/>
      <w:sz w:val="20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3D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3C63D2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D279A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1B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11B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11B3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unter">
    <w:name w:val="counter"/>
    <w:basedOn w:val="DefaultParagraphFont"/>
    <w:rsid w:val="00B11B34"/>
  </w:style>
  <w:style w:type="character" w:customStyle="1" w:styleId="text">
    <w:name w:val="text"/>
    <w:basedOn w:val="DefaultParagraphFont"/>
    <w:rsid w:val="00B11B34"/>
  </w:style>
  <w:style w:type="paragraph" w:styleId="BalloonText">
    <w:name w:val="Balloon Text"/>
    <w:basedOn w:val="Normal"/>
    <w:link w:val="BalloonTextChar"/>
    <w:uiPriority w:val="99"/>
    <w:semiHidden/>
    <w:unhideWhenUsed/>
    <w:rsid w:val="0024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3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5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54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54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47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e-I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ED0"/>
    <w:rPr>
      <w:rFonts w:ascii="Times New Roman" w:eastAsia="Times New Roman" w:hAnsi="Times New Roman" w:cs="Times New Roman"/>
      <w:sz w:val="20"/>
      <w:szCs w:val="20"/>
      <w:lang w:val="en-GB" w:eastAsia="he-IL"/>
    </w:rPr>
  </w:style>
  <w:style w:type="paragraph" w:styleId="Title">
    <w:name w:val="Title"/>
    <w:basedOn w:val="Normal"/>
    <w:link w:val="TitleChar"/>
    <w:uiPriority w:val="99"/>
    <w:qFormat/>
    <w:rsid w:val="00572ED0"/>
    <w:pPr>
      <w:spacing w:after="0" w:line="360" w:lineRule="auto"/>
      <w:jc w:val="center"/>
    </w:pPr>
    <w:rPr>
      <w:rFonts w:ascii="Times New Roman" w:eastAsia="Times New Roman" w:hAnsi="Times New Roman" w:cs="Times New Roman"/>
      <w:sz w:val="20"/>
      <w:szCs w:val="24"/>
      <w:lang w:val="en-GB" w:eastAsia="he-IL"/>
    </w:rPr>
  </w:style>
  <w:style w:type="character" w:customStyle="1" w:styleId="TitleChar">
    <w:name w:val="Title Char"/>
    <w:basedOn w:val="DefaultParagraphFont"/>
    <w:link w:val="Title"/>
    <w:uiPriority w:val="99"/>
    <w:rsid w:val="00572ED0"/>
    <w:rPr>
      <w:rFonts w:ascii="Times New Roman" w:eastAsia="Times New Roman" w:hAnsi="Times New Roman" w:cs="Times New Roman"/>
      <w:sz w:val="20"/>
      <w:szCs w:val="24"/>
      <w:lang w:val="en-GB" w:eastAsia="he-IL"/>
    </w:rPr>
  </w:style>
  <w:style w:type="character" w:styleId="FootnoteReference">
    <w:name w:val="footnote reference"/>
    <w:basedOn w:val="DefaultParagraphFont"/>
    <w:uiPriority w:val="99"/>
    <w:semiHidden/>
    <w:unhideWhenUsed/>
    <w:rsid w:val="00572ED0"/>
    <w:rPr>
      <w:rFonts w:ascii="Times New Roman" w:hAnsi="Times New Roman" w:cs="Times New Roman" w:hint="default"/>
      <w:vertAlign w:val="superscript"/>
    </w:rPr>
  </w:style>
  <w:style w:type="character" w:customStyle="1" w:styleId="il">
    <w:name w:val="il"/>
    <w:basedOn w:val="DefaultParagraphFont"/>
    <w:rsid w:val="00330D0F"/>
  </w:style>
  <w:style w:type="paragraph" w:customStyle="1" w:styleId="t-body-text">
    <w:name w:val="t-body-text"/>
    <w:basedOn w:val="Normal"/>
    <w:rsid w:val="00AD74D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-text">
    <w:name w:val="reference-text"/>
    <w:basedOn w:val="DefaultParagraphFont"/>
    <w:rsid w:val="000852E4"/>
  </w:style>
  <w:style w:type="character" w:customStyle="1" w:styleId="mw-headline">
    <w:name w:val="mw-headline"/>
    <w:basedOn w:val="DefaultParagraphFont"/>
    <w:rsid w:val="000D7A26"/>
  </w:style>
  <w:style w:type="character" w:styleId="Emphasis">
    <w:name w:val="Emphasis"/>
    <w:basedOn w:val="DefaultParagraphFont"/>
    <w:uiPriority w:val="20"/>
    <w:qFormat/>
    <w:rsid w:val="00886754"/>
    <w:rPr>
      <w:i/>
      <w:iCs/>
    </w:rPr>
  </w:style>
  <w:style w:type="character" w:customStyle="1" w:styleId="shahor1">
    <w:name w:val="shahor1"/>
    <w:basedOn w:val="DefaultParagraphFont"/>
    <w:rsid w:val="002E6FB9"/>
    <w:rPr>
      <w:b w:val="0"/>
      <w:bCs w:val="0"/>
      <w:color w:val="000000"/>
      <w:sz w:val="18"/>
      <w:szCs w:val="18"/>
    </w:rPr>
  </w:style>
  <w:style w:type="character" w:customStyle="1" w:styleId="l-date2">
    <w:name w:val="l-date2"/>
    <w:basedOn w:val="DefaultParagraphFont"/>
    <w:rsid w:val="002E6FB9"/>
    <w:rPr>
      <w:b w:val="0"/>
      <w:bCs w:val="0"/>
      <w:sz w:val="18"/>
      <w:szCs w:val="18"/>
    </w:rPr>
  </w:style>
  <w:style w:type="character" w:customStyle="1" w:styleId="delimiter">
    <w:name w:val="delimiter"/>
    <w:basedOn w:val="DefaultParagraphFont"/>
    <w:rsid w:val="00D652A5"/>
  </w:style>
  <w:style w:type="character" w:customStyle="1" w:styleId="artheaderfooterauthor">
    <w:name w:val="art_header_footer_author"/>
    <w:basedOn w:val="DefaultParagraphFont"/>
    <w:rsid w:val="00CB12AA"/>
  </w:style>
  <w:style w:type="character" w:customStyle="1" w:styleId="highlight">
    <w:name w:val="highlight"/>
    <w:basedOn w:val="DefaultParagraphFont"/>
    <w:rsid w:val="002E0FD9"/>
  </w:style>
  <w:style w:type="character" w:customStyle="1" w:styleId="lightblue">
    <w:name w:val="lightblue"/>
    <w:basedOn w:val="DefaultParagraphFont"/>
    <w:rsid w:val="00D02DB5"/>
  </w:style>
  <w:style w:type="paragraph" w:customStyle="1" w:styleId="pheader">
    <w:name w:val="pheader"/>
    <w:basedOn w:val="Normal"/>
    <w:rsid w:val="00BF13B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list-title-4">
    <w:name w:val="article-list-title-4"/>
    <w:basedOn w:val="DefaultParagraphFont"/>
    <w:rsid w:val="009A3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579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78162">
                  <w:marLeft w:val="0"/>
                  <w:marRight w:val="150"/>
                  <w:marTop w:val="150"/>
                  <w:marBottom w:val="150"/>
                  <w:divBdr>
                    <w:top w:val="single" w:sz="6" w:space="2" w:color="DFE7F1"/>
                    <w:left w:val="single" w:sz="6" w:space="2" w:color="DFE7F1"/>
                    <w:bottom w:val="single" w:sz="6" w:space="2" w:color="DFE7F1"/>
                    <w:right w:val="single" w:sz="6" w:space="2" w:color="DFE7F1"/>
                  </w:divBdr>
                  <w:divsChild>
                    <w:div w:id="1158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9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7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1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4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4284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739">
          <w:marLeft w:val="0"/>
          <w:marRight w:val="0"/>
          <w:marTop w:val="0"/>
          <w:marBottom w:val="225"/>
          <w:divBdr>
            <w:top w:val="single" w:sz="6" w:space="0" w:color="E1E8F5"/>
            <w:left w:val="single" w:sz="6" w:space="0" w:color="E1E8F5"/>
            <w:bottom w:val="single" w:sz="6" w:space="9" w:color="E1E8F5"/>
            <w:right w:val="single" w:sz="6" w:space="0" w:color="E1E8F5"/>
          </w:divBdr>
          <w:divsChild>
            <w:div w:id="13272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0371">
              <w:marLeft w:val="0"/>
              <w:marRight w:val="0"/>
              <w:marTop w:val="0"/>
              <w:marBottom w:val="300"/>
              <w:divBdr>
                <w:top w:val="single" w:sz="6" w:space="2" w:color="E5EAF6"/>
                <w:left w:val="single" w:sz="6" w:space="0" w:color="E5EAF6"/>
                <w:bottom w:val="single" w:sz="6" w:space="0" w:color="E5EAF6"/>
                <w:right w:val="single" w:sz="6" w:space="3" w:color="E5EAF6"/>
              </w:divBdr>
            </w:div>
          </w:divsChild>
        </w:div>
        <w:div w:id="1132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2747">
                  <w:marLeft w:val="0"/>
                  <w:marRight w:val="0"/>
                  <w:marTop w:val="0"/>
                  <w:marBottom w:val="150"/>
                  <w:divBdr>
                    <w:top w:val="single" w:sz="6" w:space="2" w:color="EBE9F4"/>
                    <w:left w:val="single" w:sz="6" w:space="2" w:color="EBE9F4"/>
                    <w:bottom w:val="single" w:sz="6" w:space="2" w:color="EBE9F4"/>
                    <w:right w:val="single" w:sz="6" w:space="2" w:color="EBE9F4"/>
                  </w:divBdr>
                </w:div>
              </w:divsChild>
            </w:div>
          </w:divsChild>
        </w:div>
        <w:div w:id="18966241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82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35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9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5925">
              <w:marLeft w:val="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FFFFF"/>
              </w:divBdr>
            </w:div>
            <w:div w:id="2100985426">
              <w:marLeft w:val="0"/>
              <w:marRight w:val="3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2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7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2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7601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30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1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16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417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5085">
          <w:marLeft w:val="3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</w:div>
        <w:div w:id="1859275992">
          <w:marLeft w:val="0"/>
          <w:marRight w:val="3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2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62">
          <w:marLeft w:val="0"/>
          <w:marRight w:val="3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1593">
          <w:marLeft w:val="3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</w:div>
      </w:divsChild>
    </w:div>
    <w:div w:id="14121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20480">
          <w:marLeft w:val="0"/>
          <w:marRight w:val="3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87">
          <w:marLeft w:val="3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</w:div>
      </w:divsChild>
    </w:div>
    <w:div w:id="1520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0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30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5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3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51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185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7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464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50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1121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23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33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331">
          <w:marLeft w:val="0"/>
          <w:marRight w:val="3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4559">
          <w:marLeft w:val="3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</w:div>
      </w:divsChild>
    </w:div>
    <w:div w:id="2095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9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630">
              <w:marLeft w:val="0"/>
              <w:marRight w:val="3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79542">
              <w:marLeft w:val="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FFFFF"/>
              </w:divBdr>
            </w:div>
          </w:divsChild>
        </w:div>
      </w:divsChild>
    </w:div>
    <w:div w:id="21414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ODX2-C2uEAs" TargetMode="External"/><Relationship Id="rId18" Type="http://schemas.openxmlformats.org/officeDocument/2006/relationships/hyperlink" Target="https://www.youtube.com/watch?v=hBvM8XmVAi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cRLB7WqX0fU" TargetMode="External"/><Relationship Id="rId17" Type="http://schemas.openxmlformats.org/officeDocument/2006/relationships/hyperlink" Target="https://www.youtube.com/watch?v=bEnrb62wxI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rkinson.org.il/%D7%90%D7%96%D7%99%D7%9C%D7%A7%D7%98-%D7%A8%D7%A1%D7%92%D7%99%D7%9C%D7%99%D7%9F-%D7%9E%D7%96%D7%99%D7%9C%D7%90%D7%98-%D7%9E%D7%99%D7%93%D7%A2-%D7%9E%D7%93%D7%A2%D7%99-%D7%A2%D7%9C-%D7%94%D7%AA/" TargetMode="External"/><Relationship Id="rId20" Type="http://schemas.openxmlformats.org/officeDocument/2006/relationships/hyperlink" Target="https://davidson.weizmann.ac.il/online/maagarmada/med_and_physiol/%D7%9E%D7%9E%D7%95%D7%9C%D7%A7%D7%95%D7%9C%D7%94-%D7%9C%D7%AA%D7%A8%D7%95%D7%A4%D7%94-%D7%A0%D7%99%D7%A1%D7%95%D7%99%D7%99%D7%9D-%D7%A7%D7%9C%D7%99%D7%A0%D7%99%D7%99%D7%9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AzZtEl43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lcalist.co.il/markets/articles/0,7340,L-3082023,00.html" TargetMode="External"/><Relationship Id="rId10" Type="http://schemas.openxmlformats.org/officeDocument/2006/relationships/hyperlink" Target="https://www.bioteach.org.il/%D7%A4%D7%A8%D7%99%D7%A6%D7%95%D7%AA-%D7%93%D7%A8%D7%9A-%D7%91%D7%91%D7%99%D7%95%D7%9C%D7%95%D7%92%D7%99%D7%94-%D7%91-70-%D7%A9%D7%A0%D7%95%D7%AA-%D7%94%D7%9E%D7%93%D7%99%D7%A0%D7%94-%D7%A4%D7%A2%D7%99%D7%9C%D7%95%D7%99%D7%95%D7%AA/2006/4243-%D7%90%D7%96%D7%99%D7%9C%D7%A7%D7%98-%D7%AA%D7%A8%D7%95%D7%A4%D7%94-%D7%99%D7%A9%D7%A8%D7%90%D7%9C%D7%99%D7%AA-%D7%9C%D7%9E%D7%97%D7%9C%D7%AA-%D7%94%D7%A4%D7%A8%D7%A7%D7%99%D7%A0%D7%A1%D7%95%D7%9F/file" TargetMode="External"/><Relationship Id="rId19" Type="http://schemas.openxmlformats.org/officeDocument/2006/relationships/hyperlink" Target="https://www.youtube.com/channel/UCuIDYNXQSnD70iw8toxab3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hayadan.org.il/%D7%99%D7%9E%D7%99-%D7%94%D7%9E%D7%95%D7%97-%D7%AA%D7%A8%D7%95%D7%A4%D7%94-%D7%A9%D7%9C-%D7%98%D7%91%D7%A2-%D7%A9%D7%A4%D7%95%D7%AA%D7%97%D7%94-%D7%91%D7%98%D7%9B%D7%A0%D7%99%D7%95%D7%9F-%D7%AA%D7%A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B5425-9AF5-463D-9505-55DF07EB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1709</Words>
  <Characters>8547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Windows User</cp:lastModifiedBy>
  <cp:revision>12</cp:revision>
  <dcterms:created xsi:type="dcterms:W3CDTF">2018-07-26T14:05:00Z</dcterms:created>
  <dcterms:modified xsi:type="dcterms:W3CDTF">2018-09-20T14:23:00Z</dcterms:modified>
</cp:coreProperties>
</file>