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8750" w:type="dxa"/>
        <w:tblLook w:val="04A0" w:firstRow="1" w:lastRow="0" w:firstColumn="1" w:lastColumn="0" w:noHBand="0" w:noVBand="1"/>
        <w:tblCaption w:val="אושרה התרופה גליבק  (Gleevec)לטיפול בחולי  לוקמיה"/>
      </w:tblPr>
      <w:tblGrid>
        <w:gridCol w:w="1523"/>
        <w:gridCol w:w="7227"/>
      </w:tblGrid>
      <w:tr w:rsidR="00523A2F" w:rsidTr="00523A2F">
        <w:trPr>
          <w:trHeight w:val="706"/>
        </w:trPr>
        <w:tc>
          <w:tcPr>
            <w:tcW w:w="1523" w:type="dxa"/>
          </w:tcPr>
          <w:p w:rsidR="00523A2F" w:rsidRPr="00E9516D" w:rsidRDefault="00523A2F" w:rsidP="00893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السنة</w:t>
            </w:r>
          </w:p>
        </w:tc>
        <w:tc>
          <w:tcPr>
            <w:tcW w:w="7227" w:type="dxa"/>
          </w:tcPr>
          <w:p w:rsidR="00523A2F" w:rsidRPr="0084350F" w:rsidRDefault="00523A2F" w:rsidP="00F44803">
            <w:pPr>
              <w:rPr>
                <w:rtl/>
              </w:rPr>
            </w:pPr>
            <w:r w:rsidRPr="0084350F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>2001</w:t>
            </w:r>
          </w:p>
        </w:tc>
      </w:tr>
      <w:tr w:rsidR="00523A2F" w:rsidTr="00523A2F">
        <w:trPr>
          <w:trHeight w:val="664"/>
        </w:trPr>
        <w:tc>
          <w:tcPr>
            <w:tcW w:w="1523" w:type="dxa"/>
          </w:tcPr>
          <w:p w:rsidR="00523A2F" w:rsidRPr="00E9516D" w:rsidRDefault="00523A2F" w:rsidP="00893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الاكتشاف</w:t>
            </w:r>
          </w:p>
        </w:tc>
        <w:tc>
          <w:tcPr>
            <w:tcW w:w="7227" w:type="dxa"/>
          </w:tcPr>
          <w:p w:rsidR="00523A2F" w:rsidRPr="000E7951" w:rsidRDefault="00523A2F" w:rsidP="00523A2F">
            <w:pPr>
              <w:rPr>
                <w:rtl/>
              </w:rPr>
            </w:pPr>
            <w:r>
              <w:rPr>
                <w:rFonts w:hint="cs"/>
                <w:rtl/>
                <w:lang w:bidi="ar-SA"/>
              </w:rPr>
              <w:t>تم</w:t>
            </w:r>
            <w:r w:rsidR="0022268C">
              <w:rPr>
                <w:rFonts w:hint="cs"/>
                <w:rtl/>
                <w:lang w:bidi="ar-SA"/>
              </w:rPr>
              <w:t>ّ</w:t>
            </w:r>
            <w:r>
              <w:rPr>
                <w:rFonts w:hint="cs"/>
                <w:rtl/>
                <w:lang w:bidi="ar-SA"/>
              </w:rPr>
              <w:t xml:space="preserve">ت المصادقة على دواء </w:t>
            </w:r>
            <w:proofErr w:type="spellStart"/>
            <w:r>
              <w:rPr>
                <w:rFonts w:hint="cs"/>
                <w:rtl/>
                <w:lang w:bidi="ar-SA"/>
              </w:rPr>
              <w:t>جليفيك</w:t>
            </w:r>
            <w:proofErr w:type="spellEnd"/>
            <w:r>
              <w:rPr>
                <w:rFonts w:hint="cs"/>
                <w:rtl/>
                <w:lang w:bidi="ar-SA"/>
              </w:rPr>
              <w:t xml:space="preserve"> </w:t>
            </w:r>
            <w:r>
              <w:t xml:space="preserve"> (</w:t>
            </w:r>
            <w:proofErr w:type="spellStart"/>
            <w:r>
              <w:t>Gleevec</w:t>
            </w:r>
            <w:proofErr w:type="spellEnd"/>
            <w:r>
              <w:t>)</w:t>
            </w:r>
            <w:r>
              <w:rPr>
                <w:rFonts w:hint="cs"/>
                <w:rtl/>
                <w:lang w:bidi="ar-SA"/>
              </w:rPr>
              <w:t xml:space="preserve">لمعالجة مرضى سرطان الدم </w:t>
            </w:r>
          </w:p>
        </w:tc>
      </w:tr>
      <w:tr w:rsidR="00523A2F" w:rsidTr="00523A2F">
        <w:trPr>
          <w:trHeight w:val="706"/>
        </w:trPr>
        <w:tc>
          <w:tcPr>
            <w:tcW w:w="1523" w:type="dxa"/>
          </w:tcPr>
          <w:p w:rsidR="00523A2F" w:rsidRPr="00E9516D" w:rsidRDefault="00523A2F" w:rsidP="00893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الباحثون المشتركون</w:t>
            </w:r>
          </w:p>
        </w:tc>
        <w:tc>
          <w:tcPr>
            <w:tcW w:w="7227" w:type="dxa"/>
          </w:tcPr>
          <w:p w:rsidR="00523A2F" w:rsidRPr="00406A46" w:rsidRDefault="00523A2F" w:rsidP="00523A2F">
            <w:pPr>
              <w:rPr>
                <w:rtl/>
              </w:rPr>
            </w:pPr>
            <w:r>
              <w:rPr>
                <w:rFonts w:hint="cs"/>
                <w:rtl/>
                <w:lang w:bidi="ar-SA"/>
              </w:rPr>
              <w:t xml:space="preserve">بروفيسور أليكس </w:t>
            </w:r>
            <w:proofErr w:type="spellStart"/>
            <w:r>
              <w:rPr>
                <w:rFonts w:hint="cs"/>
                <w:rtl/>
                <w:lang w:bidi="ar-SA"/>
              </w:rPr>
              <w:t>ليفيتسكي</w:t>
            </w:r>
            <w:proofErr w:type="spellEnd"/>
            <w:r>
              <w:rPr>
                <w:rFonts w:hint="cs"/>
                <w:rtl/>
                <w:lang w:bidi="ar-SA"/>
              </w:rPr>
              <w:t xml:space="preserve"> </w:t>
            </w:r>
          </w:p>
        </w:tc>
      </w:tr>
      <w:tr w:rsidR="00523A2F" w:rsidTr="00523A2F">
        <w:trPr>
          <w:trHeight w:val="664"/>
        </w:trPr>
        <w:tc>
          <w:tcPr>
            <w:tcW w:w="1523" w:type="dxa"/>
          </w:tcPr>
          <w:p w:rsidR="00523A2F" w:rsidRDefault="00523A2F" w:rsidP="00893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صور الباحثون</w:t>
            </w:r>
          </w:p>
        </w:tc>
        <w:tc>
          <w:tcPr>
            <w:tcW w:w="7227" w:type="dxa"/>
          </w:tcPr>
          <w:p w:rsidR="00523A2F" w:rsidRPr="000600FF" w:rsidRDefault="00523A2F" w:rsidP="00523A2F">
            <w:pPr>
              <w:rPr>
                <w:sz w:val="24"/>
                <w:szCs w:val="24"/>
                <w:rtl/>
              </w:rPr>
            </w:pPr>
            <w:r w:rsidRPr="004A3797">
              <w:rPr>
                <w:noProof/>
                <w:color w:val="000000" w:themeColor="text1"/>
              </w:rPr>
              <w:drawing>
                <wp:inline distT="0" distB="0" distL="0" distR="0" wp14:anchorId="239B843E" wp14:editId="202D0901">
                  <wp:extent cx="2313305" cy="1348105"/>
                  <wp:effectExtent l="0" t="0" r="0" b="4445"/>
                  <wp:docPr id="95234" name="תמונה 95234" title="פרופ' אלכס לויצק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×¤×¨××¤' ××××¡× ××¨ ××××¦×§×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 w:hint="cs"/>
                <w:rtl/>
                <w:lang w:bidi="ar-SA"/>
              </w:rPr>
              <w:t xml:space="preserve"> أُخذت الصور</w:t>
            </w:r>
            <w:r w:rsidR="0022268C">
              <w:rPr>
                <w:rFonts w:cs="Arial" w:hint="cs"/>
                <w:rtl/>
                <w:lang w:bidi="ar-SA"/>
              </w:rPr>
              <w:t>ة</w:t>
            </w:r>
            <w:r w:rsidRPr="00910ACD">
              <w:rPr>
                <w:rFonts w:cs="Arial" w:hint="cs"/>
                <w:rtl/>
                <w:lang w:bidi="ar-SA"/>
              </w:rPr>
              <w:t xml:space="preserve"> من موقع </w:t>
            </w:r>
            <w:proofErr w:type="gramStart"/>
            <w:r w:rsidRPr="00910ACD">
              <w:rPr>
                <w:rFonts w:cs="Arial" w:hint="cs"/>
                <w:rtl/>
                <w:lang w:bidi="ar-SA"/>
              </w:rPr>
              <w:t xml:space="preserve">جائزة </w:t>
            </w:r>
            <w:r w:rsidRPr="00910ACD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910ACD">
              <w:rPr>
                <w:rFonts w:cs="Arial"/>
                <w:rtl/>
              </w:rPr>
              <w:t>א.מ.ת</w:t>
            </w:r>
            <w:proofErr w:type="spellEnd"/>
            <w:proofErr w:type="gramEnd"/>
            <w:r w:rsidRPr="00910ACD">
              <w:rPr>
                <w:rFonts w:cs="Arial" w:hint="cs"/>
                <w:rtl/>
              </w:rPr>
              <w:t xml:space="preserve"> (אמנות, מדע ותרבות </w:t>
            </w:r>
            <w:r w:rsidRPr="00910ACD">
              <w:rPr>
                <w:rFonts w:cs="Arial"/>
                <w:rtl/>
              </w:rPr>
              <w:t>–</w:t>
            </w:r>
            <w:r w:rsidRPr="00910ACD">
              <w:rPr>
                <w:rFonts w:cs="Arial" w:hint="cs"/>
                <w:rtl/>
              </w:rPr>
              <w:t xml:space="preserve"> </w:t>
            </w:r>
            <w:r w:rsidRPr="00910ACD">
              <w:rPr>
                <w:rFonts w:cs="Arial" w:hint="cs"/>
                <w:rtl/>
                <w:lang w:bidi="ar-SA"/>
              </w:rPr>
              <w:t>الفن، العلم والثقافة)</w:t>
            </w:r>
          </w:p>
          <w:p w:rsidR="00523A2F" w:rsidRPr="004A3797" w:rsidRDefault="00523A2F" w:rsidP="00F4480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23A2F" w:rsidTr="00523A2F">
        <w:trPr>
          <w:trHeight w:val="664"/>
        </w:trPr>
        <w:tc>
          <w:tcPr>
            <w:tcW w:w="1523" w:type="dxa"/>
          </w:tcPr>
          <w:p w:rsidR="00523A2F" w:rsidRDefault="00523A2F" w:rsidP="00893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المؤسسة الأكاديمية التي يعمل فيها الباحثون</w:t>
            </w:r>
          </w:p>
        </w:tc>
        <w:tc>
          <w:tcPr>
            <w:tcW w:w="7227" w:type="dxa"/>
          </w:tcPr>
          <w:p w:rsidR="00523A2F" w:rsidRPr="002E58C5" w:rsidRDefault="00523A2F" w:rsidP="00523A2F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Style w:val="Strong"/>
                <w:rFonts w:ascii="Arial" w:hAnsi="Arial" w:cs="Arial" w:hint="cs"/>
                <w:b w:val="0"/>
                <w:bCs w:val="0"/>
                <w:shd w:val="clear" w:color="auto" w:fill="FFFFFF"/>
                <w:rtl/>
                <w:lang w:bidi="ar-SA"/>
              </w:rPr>
              <w:t xml:space="preserve">الجامعة العبرية، قسم </w:t>
            </w:r>
            <w:proofErr w:type="spellStart"/>
            <w:r>
              <w:rPr>
                <w:rStyle w:val="Strong"/>
                <w:rFonts w:ascii="Arial" w:hAnsi="Arial" w:cs="Arial" w:hint="cs"/>
                <w:b w:val="0"/>
                <w:bCs w:val="0"/>
                <w:shd w:val="clear" w:color="auto" w:fill="FFFFFF"/>
                <w:rtl/>
                <w:lang w:bidi="ar-SA"/>
              </w:rPr>
              <w:t>البيوكيمياء</w:t>
            </w:r>
            <w:proofErr w:type="spellEnd"/>
            <w:r>
              <w:rPr>
                <w:rStyle w:val="Strong"/>
                <w:rFonts w:ascii="Arial" w:hAnsi="Arial" w:cs="Arial" w:hint="cs"/>
                <w:b w:val="0"/>
                <w:bCs w:val="0"/>
                <w:shd w:val="clear" w:color="auto" w:fill="FFFFFF"/>
                <w:rtl/>
                <w:lang w:bidi="ar-SA"/>
              </w:rPr>
              <w:t xml:space="preserve">، معهد علوم الحياة.  </w:t>
            </w:r>
          </w:p>
        </w:tc>
      </w:tr>
      <w:tr w:rsidR="00523A2F" w:rsidTr="00523A2F">
        <w:trPr>
          <w:trHeight w:val="664"/>
        </w:trPr>
        <w:tc>
          <w:tcPr>
            <w:tcW w:w="1523" w:type="dxa"/>
          </w:tcPr>
          <w:p w:rsidR="00523A2F" w:rsidRDefault="00523A2F" w:rsidP="00893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جوائز مهمة حاز عليها الباحثون</w:t>
            </w:r>
          </w:p>
        </w:tc>
        <w:tc>
          <w:tcPr>
            <w:tcW w:w="7227" w:type="dxa"/>
          </w:tcPr>
          <w:p w:rsidR="00523A2F" w:rsidRDefault="00523A2F" w:rsidP="009E131B">
            <w:pPr>
              <w:numPr>
                <w:ilvl w:val="0"/>
                <w:numId w:val="2"/>
              </w:numPr>
              <w:shd w:val="clear" w:color="auto" w:fill="FFFFFF"/>
              <w:ind w:left="0" w:right="384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hint="cs"/>
                <w:rtl/>
                <w:lang w:bidi="ar-SA"/>
              </w:rPr>
              <w:t xml:space="preserve">حاز بروفيسور أليكس </w:t>
            </w:r>
            <w:proofErr w:type="spellStart"/>
            <w:r>
              <w:rPr>
                <w:rFonts w:hint="cs"/>
                <w:rtl/>
                <w:lang w:bidi="ar-SA"/>
              </w:rPr>
              <w:t>ليفيتسكي</w:t>
            </w:r>
            <w:proofErr w:type="spellEnd"/>
            <w:r>
              <w:rPr>
                <w:rFonts w:ascii="Arial" w:hAnsi="Arial" w:cs="Arial" w:hint="cs"/>
                <w:color w:val="000000" w:themeColor="text1"/>
                <w:sz w:val="21"/>
                <w:szCs w:val="21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 w:themeColor="text1"/>
                <w:sz w:val="21"/>
                <w:szCs w:val="21"/>
                <w:rtl/>
                <w:lang w:bidi="ar-SA"/>
              </w:rPr>
              <w:t>على:</w:t>
            </w:r>
          </w:p>
          <w:p w:rsidR="00523A2F" w:rsidRPr="00523A2F" w:rsidRDefault="0022268C" w:rsidP="009E131B">
            <w:pPr>
              <w:numPr>
                <w:ilvl w:val="0"/>
                <w:numId w:val="2"/>
              </w:numPr>
              <w:shd w:val="clear" w:color="auto" w:fill="FFFFFF"/>
              <w:ind w:left="0" w:right="384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cs"/>
                <w:rtl/>
                <w:lang w:bidi="ar-SA"/>
              </w:rPr>
              <w:t>جائزة إسرائيل في علوم الحياة</w:t>
            </w:r>
            <w:r w:rsidR="00523A2F">
              <w:rPr>
                <w:rFonts w:hint="cs"/>
                <w:rtl/>
                <w:lang w:bidi="ar-SA"/>
              </w:rPr>
              <w:t xml:space="preserve"> </w:t>
            </w:r>
            <w:proofErr w:type="gramStart"/>
            <w:r w:rsidR="00523A2F">
              <w:rPr>
                <w:rFonts w:hint="cs"/>
                <w:rtl/>
                <w:lang w:bidi="ar-SA"/>
              </w:rPr>
              <w:t xml:space="preserve">سنة </w:t>
            </w:r>
            <w:r w:rsidR="00523A2F" w:rsidRPr="00523A2F">
              <w:rPr>
                <w:rFonts w:ascii="Arial" w:hAnsi="Arial" w:cs="Arial" w:hint="cs"/>
                <w:color w:val="000000" w:themeColor="text1"/>
                <w:rtl/>
              </w:rPr>
              <w:t xml:space="preserve"> (</w:t>
            </w:r>
            <w:proofErr w:type="gramEnd"/>
            <w:r w:rsidR="00523A2F" w:rsidRPr="00523A2F">
              <w:rPr>
                <w:rFonts w:ascii="Arial" w:hAnsi="Arial" w:cs="Arial" w:hint="cs"/>
                <w:color w:val="000000" w:themeColor="text1"/>
                <w:rtl/>
              </w:rPr>
              <w:t xml:space="preserve">1990) </w:t>
            </w:r>
            <w:r w:rsidR="00523A2F" w:rsidRPr="00523A2F">
              <w:rPr>
                <w:rStyle w:val="Hyperlink"/>
                <w:rFonts w:ascii="Arial" w:hAnsi="Arial" w:cs="Arial" w:hint="cs"/>
                <w:color w:val="000000" w:themeColor="text1"/>
                <w:sz w:val="21"/>
                <w:szCs w:val="21"/>
                <w:u w:val="none"/>
                <w:rtl/>
              </w:rPr>
              <w:t xml:space="preserve"> </w:t>
            </w:r>
          </w:p>
          <w:p w:rsidR="00523A2F" w:rsidRPr="009E131B" w:rsidRDefault="0022268C" w:rsidP="00523A2F">
            <w:pPr>
              <w:numPr>
                <w:ilvl w:val="0"/>
                <w:numId w:val="2"/>
              </w:numPr>
              <w:shd w:val="clear" w:color="auto" w:fill="FFFFFF"/>
              <w:ind w:left="0" w:right="384"/>
              <w:rPr>
                <w:rFonts w:ascii="Arial" w:hAnsi="Arial" w:cs="Arial"/>
                <w:color w:val="000000" w:themeColor="text1"/>
              </w:rPr>
            </w:pPr>
            <w:r>
              <w:rPr>
                <w:rFonts w:hint="cs"/>
                <w:rtl/>
                <w:lang w:bidi="ar-SA"/>
              </w:rPr>
              <w:t>جائزة فولف في الطب</w:t>
            </w:r>
            <w:r w:rsidR="00523A2F">
              <w:rPr>
                <w:rFonts w:hint="cs"/>
                <w:rtl/>
                <w:lang w:bidi="ar-SA"/>
              </w:rPr>
              <w:t xml:space="preserve"> سنة </w:t>
            </w:r>
            <w:r w:rsidR="00523A2F" w:rsidRPr="00523A2F">
              <w:rPr>
                <w:rFonts w:ascii="Arial" w:hAnsi="Arial" w:cs="Arial" w:hint="cs"/>
                <w:color w:val="000000" w:themeColor="text1"/>
                <w:rtl/>
              </w:rPr>
              <w:t xml:space="preserve"> </w:t>
            </w:r>
            <w:r w:rsidR="00523A2F" w:rsidRPr="009E131B">
              <w:rPr>
                <w:rFonts w:ascii="Arial" w:hAnsi="Arial" w:cs="Arial"/>
                <w:color w:val="000000" w:themeColor="text1"/>
              </w:rPr>
              <w:t xml:space="preserve"> 2005</w:t>
            </w:r>
          </w:p>
          <w:p w:rsidR="00523A2F" w:rsidRPr="000600FF" w:rsidRDefault="00523A2F" w:rsidP="00523A2F">
            <w:pPr>
              <w:rPr>
                <w:sz w:val="24"/>
                <w:szCs w:val="24"/>
                <w:rtl/>
                <w:lang w:bidi="ar-SA"/>
              </w:rPr>
            </w:pPr>
            <w:r w:rsidRPr="00910ACD">
              <w:rPr>
                <w:rFonts w:cs="Arial" w:hint="cs"/>
                <w:rtl/>
                <w:lang w:bidi="ar-SA"/>
              </w:rPr>
              <w:t xml:space="preserve">جائزة </w:t>
            </w:r>
            <w:r w:rsidRPr="00910ACD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910ACD">
              <w:rPr>
                <w:rFonts w:cs="Arial"/>
                <w:rtl/>
              </w:rPr>
              <w:t>א.מ.ת</w:t>
            </w:r>
            <w:proofErr w:type="spellEnd"/>
            <w:r w:rsidRPr="00910ACD">
              <w:rPr>
                <w:rFonts w:cs="Arial" w:hint="cs"/>
                <w:rtl/>
              </w:rPr>
              <w:t xml:space="preserve"> (אמנות, מדע ותרבות </w:t>
            </w:r>
            <w:r w:rsidRPr="00910ACD">
              <w:rPr>
                <w:rFonts w:cs="Arial"/>
                <w:rtl/>
              </w:rPr>
              <w:t>–</w:t>
            </w:r>
            <w:r w:rsidRPr="00910ACD">
              <w:rPr>
                <w:rFonts w:cs="Arial" w:hint="cs"/>
                <w:rtl/>
              </w:rPr>
              <w:t xml:space="preserve"> </w:t>
            </w:r>
            <w:r w:rsidRPr="00910ACD">
              <w:rPr>
                <w:rFonts w:cs="Arial" w:hint="cs"/>
                <w:rtl/>
                <w:lang w:bidi="ar-SA"/>
              </w:rPr>
              <w:t>الفن، العلم والثقافة)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سنة </w:t>
            </w:r>
          </w:p>
          <w:p w:rsidR="00523A2F" w:rsidRPr="002E58C5" w:rsidRDefault="00523A2F" w:rsidP="00523A2F">
            <w:pPr>
              <w:rPr>
                <w:color w:val="000000" w:themeColor="text1"/>
                <w:rtl/>
              </w:rPr>
            </w:pPr>
            <w:r w:rsidRPr="009E131B">
              <w:rPr>
                <w:rStyle w:val="Hyperlink"/>
                <w:rFonts w:hint="cs"/>
                <w:color w:val="000000" w:themeColor="text1"/>
                <w:u w:val="none"/>
                <w:rtl/>
              </w:rPr>
              <w:t>2017</w:t>
            </w:r>
            <w:r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</w:t>
            </w:r>
            <w:r>
              <w:rPr>
                <w:rStyle w:val="Hyperlink"/>
                <w:rFonts w:hint="cs"/>
                <w:color w:val="000000" w:themeColor="text1"/>
                <w:u w:val="none"/>
                <w:rtl/>
                <w:lang w:bidi="ar-SA"/>
              </w:rPr>
              <w:t>في علوم الحياة.</w:t>
            </w:r>
            <w:r w:rsidRPr="009E131B">
              <w:rPr>
                <w:rStyle w:val="Hyperlink"/>
                <w:rFonts w:hint="cs"/>
                <w:color w:val="000000" w:themeColor="text1"/>
                <w:u w:val="none"/>
                <w:rtl/>
              </w:rPr>
              <w:t xml:space="preserve"> </w:t>
            </w:r>
          </w:p>
        </w:tc>
      </w:tr>
      <w:tr w:rsidR="00523A2F" w:rsidTr="00523A2F">
        <w:trPr>
          <w:trHeight w:val="664"/>
        </w:trPr>
        <w:tc>
          <w:tcPr>
            <w:tcW w:w="1523" w:type="dxa"/>
          </w:tcPr>
          <w:p w:rsidR="00523A2F" w:rsidRPr="00E9516D" w:rsidRDefault="00523A2F" w:rsidP="008935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الموضوع في المنهج التعليمي الذي يمكن أن نربط بينه وبين الاكتشاف</w:t>
            </w:r>
          </w:p>
        </w:tc>
        <w:tc>
          <w:tcPr>
            <w:tcW w:w="7227" w:type="dxa"/>
          </w:tcPr>
          <w:p w:rsidR="00523A2F" w:rsidRPr="00BF278F" w:rsidRDefault="00523A2F" w:rsidP="00523A2F">
            <w:pPr>
              <w:spacing w:line="276" w:lineRule="auto"/>
              <w:ind w:right="288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A"/>
              </w:rPr>
              <w:t xml:space="preserve">المواضيع الأساسية </w:t>
            </w:r>
          </w:p>
          <w:p w:rsidR="00523A2F" w:rsidRPr="00BA6071" w:rsidRDefault="00523A2F" w:rsidP="00523A2F">
            <w:pPr>
              <w:spacing w:line="276" w:lineRule="auto"/>
              <w:ind w:right="288"/>
              <w:rPr>
                <w:rFonts w:asciiTheme="minorBidi" w:hAnsiTheme="minorBidi"/>
                <w:u w:val="single"/>
                <w:rtl/>
              </w:rPr>
            </w:pPr>
            <w:r>
              <w:rPr>
                <w:rFonts w:asciiTheme="minorBidi" w:hAnsiTheme="minorBidi" w:hint="cs"/>
                <w:u w:val="single"/>
                <w:rtl/>
                <w:lang w:bidi="ar-SA"/>
              </w:rPr>
              <w:t>الخلي</w:t>
            </w:r>
            <w:r w:rsidR="0022268C">
              <w:rPr>
                <w:rFonts w:asciiTheme="minorBidi" w:hAnsiTheme="minorBidi" w:hint="cs"/>
                <w:u w:val="single"/>
                <w:rtl/>
                <w:lang w:bidi="ar-SA"/>
              </w:rPr>
              <w:t>ّ</w:t>
            </w:r>
            <w:r>
              <w:rPr>
                <w:rFonts w:asciiTheme="minorBidi" w:hAnsiTheme="minorBidi" w:hint="cs"/>
                <w:u w:val="single"/>
                <w:rtl/>
                <w:lang w:bidi="ar-SA"/>
              </w:rPr>
              <w:t xml:space="preserve">ة </w:t>
            </w:r>
            <w:r>
              <w:rPr>
                <w:rFonts w:asciiTheme="minorBidi" w:hAnsiTheme="minorBidi"/>
                <w:u w:val="single"/>
                <w:rtl/>
              </w:rPr>
              <w:t>–</w:t>
            </w:r>
            <w:r w:rsidRPr="00BA6071">
              <w:rPr>
                <w:rFonts w:asciiTheme="minorBidi" w:hAnsiTheme="minorBidi"/>
                <w:u w:val="single"/>
                <w:rtl/>
              </w:rPr>
              <w:t xml:space="preserve"> </w:t>
            </w:r>
            <w:r>
              <w:rPr>
                <w:rFonts w:asciiTheme="minorBidi" w:hAnsiTheme="minorBidi" w:hint="cs"/>
                <w:u w:val="single"/>
                <w:rtl/>
                <w:lang w:bidi="ar-SA"/>
              </w:rPr>
              <w:t xml:space="preserve">مبنى ونشاط </w:t>
            </w:r>
          </w:p>
          <w:p w:rsidR="00523A2F" w:rsidRPr="00BF278F" w:rsidRDefault="0022268C" w:rsidP="00E24475">
            <w:pPr>
              <w:spacing w:before="40" w:after="40" w:line="230" w:lineRule="exac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SA"/>
              </w:rPr>
              <w:t>العمليّات الأيضية (تباد</w:t>
            </w:r>
            <w:r w:rsidR="00E24475">
              <w:rPr>
                <w:rFonts w:asciiTheme="minorBidi" w:hAnsiTheme="minorBidi" w:hint="cs"/>
                <w:b/>
                <w:bCs/>
                <w:rtl/>
                <w:lang w:bidi="ar-SA"/>
              </w:rPr>
              <w:t>ل المواد</w:t>
            </w:r>
            <w:r>
              <w:rPr>
                <w:rFonts w:asciiTheme="minorBidi" w:hAnsiTheme="minorBidi" w:hint="cs"/>
                <w:b/>
                <w:bCs/>
                <w:rtl/>
                <w:lang w:bidi="ar-SA"/>
              </w:rPr>
              <w:t>ّ</w:t>
            </w:r>
            <w:r w:rsidR="00E24475">
              <w:rPr>
                <w:rFonts w:asciiTheme="minorBidi" w:hAnsiTheme="minorBidi" w:hint="cs"/>
                <w:b/>
                <w:bCs/>
                <w:rtl/>
                <w:lang w:bidi="ar-SA"/>
              </w:rPr>
              <w:t>) وتغي</w:t>
            </w:r>
            <w:r>
              <w:rPr>
                <w:rFonts w:asciiTheme="minorBidi" w:hAnsiTheme="minorBidi" w:hint="cs"/>
                <w:b/>
                <w:bCs/>
                <w:rtl/>
                <w:lang w:bidi="ar-SA"/>
              </w:rPr>
              <w:t>ّ</w:t>
            </w:r>
            <w:r w:rsidR="00E24475">
              <w:rPr>
                <w:rFonts w:asciiTheme="minorBidi" w:hAnsiTheme="minorBidi" w:hint="cs"/>
                <w:b/>
                <w:bCs/>
                <w:rtl/>
                <w:lang w:bidi="ar-SA"/>
              </w:rPr>
              <w:t xml:space="preserve">رات الطاقة </w:t>
            </w:r>
            <w:r w:rsidR="00523A2F" w:rsidRPr="00BF278F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  <w:p w:rsidR="00523A2F" w:rsidRPr="00BF278F" w:rsidRDefault="00523A2F" w:rsidP="00E24475">
            <w:pPr>
              <w:spacing w:before="40" w:after="40" w:line="230" w:lineRule="exact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-</w:t>
            </w:r>
            <w:r w:rsidR="00E24475">
              <w:rPr>
                <w:rFonts w:asciiTheme="minorBidi" w:hAnsiTheme="minorBidi" w:hint="cs"/>
                <w:rtl/>
              </w:rPr>
              <w:t xml:space="preserve"> </w:t>
            </w:r>
            <w:r w:rsidR="00E24475">
              <w:rPr>
                <w:rFonts w:asciiTheme="minorBidi" w:hAnsiTheme="minorBidi" w:hint="cs"/>
                <w:rtl/>
                <w:lang w:bidi="ar-SA"/>
              </w:rPr>
              <w:t>أهم</w:t>
            </w:r>
            <w:r w:rsidR="0022268C">
              <w:rPr>
                <w:rFonts w:asciiTheme="minorBidi" w:hAnsiTheme="minorBidi" w:hint="cs"/>
                <w:rtl/>
                <w:lang w:bidi="ar-SA"/>
              </w:rPr>
              <w:t>ّ</w:t>
            </w:r>
            <w:r w:rsidR="00E24475">
              <w:rPr>
                <w:rFonts w:asciiTheme="minorBidi" w:hAnsiTheme="minorBidi" w:hint="cs"/>
                <w:rtl/>
                <w:lang w:bidi="ar-SA"/>
              </w:rPr>
              <w:t>ي</w:t>
            </w:r>
            <w:r w:rsidR="0022268C">
              <w:rPr>
                <w:rFonts w:asciiTheme="minorBidi" w:hAnsiTheme="minorBidi" w:hint="cs"/>
                <w:rtl/>
                <w:lang w:bidi="ar-SA"/>
              </w:rPr>
              <w:t>ّ</w:t>
            </w:r>
            <w:r w:rsidR="00E24475">
              <w:rPr>
                <w:rFonts w:asciiTheme="minorBidi" w:hAnsiTheme="minorBidi" w:hint="cs"/>
                <w:rtl/>
                <w:lang w:bidi="ar-SA"/>
              </w:rPr>
              <w:t xml:space="preserve">ة </w:t>
            </w:r>
            <w:proofErr w:type="spellStart"/>
            <w:r w:rsidR="00E24475">
              <w:rPr>
                <w:rFonts w:asciiTheme="minorBidi" w:hAnsiTheme="minorBidi" w:hint="cs"/>
                <w:rtl/>
                <w:lang w:bidi="ar-SA"/>
              </w:rPr>
              <w:t>ا</w:t>
            </w:r>
            <w:r w:rsidR="00E24475">
              <w:rPr>
                <w:rFonts w:asciiTheme="minorBidi" w:hAnsiTheme="minorBidi"/>
                <w:rtl/>
                <w:lang w:bidi="ar-SA"/>
              </w:rPr>
              <w:t>ﻟ</w:t>
            </w:r>
            <w:proofErr w:type="spellEnd"/>
            <w:r w:rsidR="00E24475">
              <w:rPr>
                <w:rFonts w:asciiTheme="minorBidi" w:hAnsiTheme="minorBidi" w:hint="cs"/>
                <w:rtl/>
                <w:lang w:bidi="ar-SA"/>
              </w:rPr>
              <w:t xml:space="preserve"> </w:t>
            </w:r>
            <w:r w:rsidRPr="00BF278F">
              <w:rPr>
                <w:rFonts w:asciiTheme="minorBidi" w:hAnsiTheme="minorBidi"/>
              </w:rPr>
              <w:t>ATP</w:t>
            </w:r>
            <w:r w:rsidRPr="00BF278F">
              <w:rPr>
                <w:rFonts w:asciiTheme="minorBidi" w:hAnsiTheme="minorBidi"/>
                <w:rtl/>
              </w:rPr>
              <w:t xml:space="preserve"> </w:t>
            </w:r>
            <w:r w:rsidR="00E24475">
              <w:rPr>
                <w:rFonts w:asciiTheme="minorBidi" w:hAnsiTheme="minorBidi" w:hint="cs"/>
                <w:rtl/>
                <w:lang w:bidi="ar-SA"/>
              </w:rPr>
              <w:t>كوسيط في عملي</w:t>
            </w:r>
            <w:r w:rsidR="0022268C">
              <w:rPr>
                <w:rFonts w:asciiTheme="minorBidi" w:hAnsiTheme="minorBidi" w:hint="cs"/>
                <w:rtl/>
                <w:lang w:bidi="ar-SA"/>
              </w:rPr>
              <w:t>ّ</w:t>
            </w:r>
            <w:r w:rsidR="00E24475">
              <w:rPr>
                <w:rFonts w:asciiTheme="minorBidi" w:hAnsiTheme="minorBidi" w:hint="cs"/>
                <w:rtl/>
                <w:lang w:bidi="ar-SA"/>
              </w:rPr>
              <w:t>ات استهلاك ا</w:t>
            </w:r>
            <w:r w:rsidR="0022268C">
              <w:rPr>
                <w:rFonts w:asciiTheme="minorBidi" w:hAnsiTheme="minorBidi" w:hint="cs"/>
                <w:rtl/>
                <w:lang w:bidi="ar-SA"/>
              </w:rPr>
              <w:t>ل</w:t>
            </w:r>
            <w:r w:rsidR="00E24475">
              <w:rPr>
                <w:rFonts w:asciiTheme="minorBidi" w:hAnsiTheme="minorBidi" w:hint="cs"/>
                <w:rtl/>
                <w:lang w:bidi="ar-SA"/>
              </w:rPr>
              <w:t>طاقة ، مثلًا: تغي</w:t>
            </w:r>
            <w:r w:rsidR="0022268C">
              <w:rPr>
                <w:rFonts w:asciiTheme="minorBidi" w:hAnsiTheme="minorBidi" w:hint="cs"/>
                <w:rtl/>
                <w:lang w:bidi="ar-SA"/>
              </w:rPr>
              <w:t>ّ</w:t>
            </w:r>
            <w:r w:rsidR="00E24475">
              <w:rPr>
                <w:rFonts w:asciiTheme="minorBidi" w:hAnsiTheme="minorBidi" w:hint="cs"/>
                <w:rtl/>
                <w:lang w:bidi="ar-SA"/>
              </w:rPr>
              <w:t>رات كيميائي</w:t>
            </w:r>
            <w:r w:rsidR="0022268C">
              <w:rPr>
                <w:rFonts w:asciiTheme="minorBidi" w:hAnsiTheme="minorBidi" w:hint="cs"/>
                <w:rtl/>
                <w:lang w:bidi="ar-SA"/>
              </w:rPr>
              <w:t>ّ</w:t>
            </w:r>
            <w:r w:rsidR="00E24475">
              <w:rPr>
                <w:rFonts w:asciiTheme="minorBidi" w:hAnsiTheme="minorBidi" w:hint="cs"/>
                <w:rtl/>
                <w:lang w:bidi="ar-SA"/>
              </w:rPr>
              <w:t xml:space="preserve">ة. </w:t>
            </w:r>
          </w:p>
          <w:p w:rsidR="00523A2F" w:rsidRPr="00BF278F" w:rsidRDefault="00523A2F" w:rsidP="00E24475">
            <w:pPr>
              <w:spacing w:before="40" w:after="40" w:line="230" w:lineRule="exac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rtl/>
              </w:rPr>
              <w:t>-</w:t>
            </w:r>
            <w:r w:rsidR="00E24475">
              <w:rPr>
                <w:rFonts w:asciiTheme="minorBidi" w:hAnsiTheme="minorBidi" w:hint="cs"/>
                <w:rtl/>
              </w:rPr>
              <w:t xml:space="preserve"> </w:t>
            </w:r>
            <w:r w:rsidR="00E24475">
              <w:rPr>
                <w:rFonts w:asciiTheme="minorBidi" w:hAnsiTheme="minorBidi" w:hint="cs"/>
                <w:rtl/>
                <w:lang w:bidi="ar-SA"/>
              </w:rPr>
              <w:t>الإنزيمات منشطات بيولوجية تُتيح حدوث عملي</w:t>
            </w:r>
            <w:r w:rsidR="0022268C">
              <w:rPr>
                <w:rFonts w:asciiTheme="minorBidi" w:hAnsiTheme="minorBidi" w:hint="cs"/>
                <w:rtl/>
                <w:lang w:bidi="ar-SA"/>
              </w:rPr>
              <w:t>ّ</w:t>
            </w:r>
            <w:r w:rsidR="00E24475">
              <w:rPr>
                <w:rFonts w:asciiTheme="minorBidi" w:hAnsiTheme="minorBidi" w:hint="cs"/>
                <w:rtl/>
                <w:lang w:bidi="ar-SA"/>
              </w:rPr>
              <w:t>ات في الخلي</w:t>
            </w:r>
            <w:r w:rsidR="0022268C">
              <w:rPr>
                <w:rFonts w:asciiTheme="minorBidi" w:hAnsiTheme="minorBidi" w:hint="cs"/>
                <w:rtl/>
                <w:lang w:bidi="ar-SA"/>
              </w:rPr>
              <w:t>ّ</w:t>
            </w:r>
            <w:r w:rsidR="00E24475">
              <w:rPr>
                <w:rFonts w:asciiTheme="minorBidi" w:hAnsiTheme="minorBidi" w:hint="cs"/>
                <w:rtl/>
                <w:lang w:bidi="ar-SA"/>
              </w:rPr>
              <w:t xml:space="preserve">ة. </w:t>
            </w:r>
          </w:p>
          <w:p w:rsidR="00523A2F" w:rsidRPr="00BF278F" w:rsidRDefault="00523A2F" w:rsidP="00E2447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rtl/>
              </w:rPr>
              <w:t>-</w:t>
            </w:r>
            <w:r w:rsidR="00E24475">
              <w:rPr>
                <w:rFonts w:asciiTheme="minorBidi" w:hAnsiTheme="minorBidi" w:hint="cs"/>
                <w:rtl/>
              </w:rPr>
              <w:t xml:space="preserve"> </w:t>
            </w:r>
            <w:r w:rsidR="00E24475">
              <w:rPr>
                <w:rFonts w:asciiTheme="minorBidi" w:hAnsiTheme="minorBidi" w:hint="cs"/>
                <w:rtl/>
                <w:lang w:bidi="ar-SA"/>
              </w:rPr>
              <w:t>يتأث</w:t>
            </w:r>
            <w:r w:rsidR="0022268C">
              <w:rPr>
                <w:rFonts w:asciiTheme="minorBidi" w:hAnsiTheme="minorBidi" w:hint="cs"/>
                <w:rtl/>
                <w:lang w:bidi="ar-SA"/>
              </w:rPr>
              <w:t>ّ</w:t>
            </w:r>
            <w:r w:rsidR="00E24475">
              <w:rPr>
                <w:rFonts w:asciiTheme="minorBidi" w:hAnsiTheme="minorBidi" w:hint="cs"/>
                <w:rtl/>
                <w:lang w:bidi="ar-SA"/>
              </w:rPr>
              <w:t xml:space="preserve">ر نشاط الإنزيم من عوامل مختلفة، مثلًا: مثبطات. </w:t>
            </w:r>
          </w:p>
          <w:p w:rsidR="00523A2F" w:rsidRPr="00BF278F" w:rsidRDefault="00E24475" w:rsidP="00E24475">
            <w:pPr>
              <w:rPr>
                <w:rFonts w:asciiTheme="minorBidi" w:hAnsiTheme="minorBidi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SA"/>
              </w:rPr>
              <w:t xml:space="preserve">من </w:t>
            </w:r>
            <w:r w:rsidR="00523A2F" w:rsidRPr="00BF278F">
              <w:rPr>
                <w:rFonts w:asciiTheme="minorBidi" w:hAnsiTheme="minorBidi"/>
                <w:b/>
                <w:bCs/>
              </w:rPr>
              <w:t>DNA</w:t>
            </w:r>
            <w:r w:rsidR="00523A2F" w:rsidRPr="00BF278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  <w:lang w:bidi="ar-SA"/>
              </w:rPr>
              <w:t>إلى بروتين</w:t>
            </w:r>
          </w:p>
          <w:p w:rsidR="00523A2F" w:rsidRPr="00BF278F" w:rsidRDefault="00523A2F" w:rsidP="00E24475">
            <w:pPr>
              <w:spacing w:before="40" w:after="40" w:line="230" w:lineRule="exact"/>
              <w:rPr>
                <w:rFonts w:asciiTheme="minorBidi" w:eastAsia="Times New Roman" w:hAnsiTheme="minorBidi"/>
                <w:b/>
                <w:bCs/>
                <w:rtl/>
                <w:lang w:bidi="ar-SA"/>
              </w:rPr>
            </w:pPr>
            <w:r>
              <w:rPr>
                <w:rFonts w:asciiTheme="minorBidi" w:hAnsiTheme="minorBidi" w:hint="cs"/>
                <w:rtl/>
              </w:rPr>
              <w:t>-</w:t>
            </w:r>
            <w:r w:rsidR="00E24475">
              <w:rPr>
                <w:rFonts w:asciiTheme="minorBidi" w:hAnsiTheme="minorBidi" w:hint="cs"/>
                <w:rtl/>
              </w:rPr>
              <w:t xml:space="preserve"> </w:t>
            </w:r>
            <w:r w:rsidR="00E24475">
              <w:rPr>
                <w:rFonts w:asciiTheme="minorBidi" w:hAnsiTheme="minorBidi" w:hint="cs"/>
                <w:rtl/>
                <w:lang w:bidi="ar-SA"/>
              </w:rPr>
              <w:t>يتم</w:t>
            </w:r>
            <w:r w:rsidR="0022268C">
              <w:rPr>
                <w:rFonts w:asciiTheme="minorBidi" w:hAnsiTheme="minorBidi" w:hint="cs"/>
                <w:rtl/>
                <w:lang w:bidi="ar-SA"/>
              </w:rPr>
              <w:t>ّ</w:t>
            </w:r>
            <w:r w:rsidR="00E24475">
              <w:rPr>
                <w:rFonts w:asciiTheme="minorBidi" w:hAnsiTheme="minorBidi" w:hint="cs"/>
                <w:rtl/>
                <w:lang w:bidi="ar-SA"/>
              </w:rPr>
              <w:t xml:space="preserve"> التعبير، عادةً، عن الماد</w:t>
            </w:r>
            <w:r w:rsidR="0022268C">
              <w:rPr>
                <w:rFonts w:asciiTheme="minorBidi" w:hAnsiTheme="minorBidi" w:hint="cs"/>
                <w:rtl/>
                <w:lang w:bidi="ar-SA"/>
              </w:rPr>
              <w:t>ّ</w:t>
            </w:r>
            <w:r w:rsidR="00E24475">
              <w:rPr>
                <w:rFonts w:asciiTheme="minorBidi" w:hAnsiTheme="minorBidi" w:hint="cs"/>
                <w:rtl/>
                <w:lang w:bidi="ar-SA"/>
              </w:rPr>
              <w:t xml:space="preserve">ة الوراثية بالمسار التالي: </w:t>
            </w:r>
            <w:r w:rsidRPr="00BF278F">
              <w:rPr>
                <w:rFonts w:asciiTheme="minorBidi" w:hAnsiTheme="minorBidi"/>
              </w:rPr>
              <w:t>DNA</w:t>
            </w:r>
            <w:r w:rsidRPr="00BF278F">
              <w:rPr>
                <w:rFonts w:asciiTheme="minorBidi" w:hAnsiTheme="minorBidi"/>
                <w:rtl/>
              </w:rPr>
              <w:t xml:space="preserve"> </w:t>
            </w:r>
            <w:r w:rsidRPr="00BF278F">
              <w:sym w:font="Wingdings" w:char="F0DF"/>
            </w:r>
            <w:r w:rsidRPr="00BF278F">
              <w:rPr>
                <w:rFonts w:asciiTheme="minorBidi" w:hAnsiTheme="minorBidi"/>
                <w:rtl/>
              </w:rPr>
              <w:t xml:space="preserve"> </w:t>
            </w:r>
            <w:r w:rsidRPr="00BF278F">
              <w:rPr>
                <w:rFonts w:asciiTheme="minorBidi" w:hAnsiTheme="minorBidi"/>
              </w:rPr>
              <w:t>RNA</w:t>
            </w:r>
            <w:r w:rsidRPr="00BF278F">
              <w:rPr>
                <w:rFonts w:asciiTheme="minorBidi" w:hAnsiTheme="minorBidi"/>
                <w:rtl/>
              </w:rPr>
              <w:t xml:space="preserve"> </w:t>
            </w:r>
            <w:r w:rsidRPr="00BF278F">
              <w:sym w:font="Wingdings" w:char="F0DF"/>
            </w:r>
            <w:r w:rsidRPr="00BF278F">
              <w:rPr>
                <w:rFonts w:asciiTheme="minorBidi" w:hAnsiTheme="minorBidi"/>
                <w:rtl/>
              </w:rPr>
              <w:t xml:space="preserve"> </w:t>
            </w:r>
            <w:r w:rsidR="00E24475">
              <w:rPr>
                <w:rFonts w:asciiTheme="minorBidi" w:hAnsiTheme="minorBidi" w:hint="cs"/>
                <w:rtl/>
                <w:lang w:bidi="ar-SA"/>
              </w:rPr>
              <w:t>بروتين</w:t>
            </w:r>
          </w:p>
          <w:p w:rsidR="00523A2F" w:rsidRPr="00BF278F" w:rsidRDefault="00523A2F" w:rsidP="0022268C">
            <w:pPr>
              <w:spacing w:before="40" w:after="40" w:line="230" w:lineRule="exact"/>
              <w:rPr>
                <w:rFonts w:asciiTheme="minorBidi" w:eastAsia="Times New Roman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- </w:t>
            </w:r>
            <w:r w:rsidR="00E24475">
              <w:rPr>
                <w:rFonts w:asciiTheme="minorBidi" w:hAnsiTheme="minorBidi" w:hint="cs"/>
                <w:rtl/>
                <w:lang w:bidi="ar-SA"/>
              </w:rPr>
              <w:t>تتمّ مراقبة التعبير عن الجينات بواسطة إشارات داخل الخلي</w:t>
            </w:r>
            <w:r w:rsidR="0022268C">
              <w:rPr>
                <w:rFonts w:asciiTheme="minorBidi" w:hAnsiTheme="minorBidi" w:hint="cs"/>
                <w:rtl/>
                <w:lang w:bidi="ar-SA"/>
              </w:rPr>
              <w:t>ّ</w:t>
            </w:r>
            <w:r w:rsidR="00E24475">
              <w:rPr>
                <w:rFonts w:asciiTheme="minorBidi" w:hAnsiTheme="minorBidi" w:hint="cs"/>
                <w:rtl/>
                <w:lang w:bidi="ar-SA"/>
              </w:rPr>
              <w:t>ة وخارجها.</w:t>
            </w:r>
            <w:r w:rsidRPr="00BF278F">
              <w:rPr>
                <w:rFonts w:asciiTheme="minorBidi" w:eastAsia="Times New Roman" w:hAnsiTheme="minorBidi"/>
                <w:rtl/>
              </w:rPr>
              <w:t xml:space="preserve">  </w:t>
            </w:r>
          </w:p>
          <w:p w:rsidR="00523A2F" w:rsidRDefault="00E24475" w:rsidP="00BF278F">
            <w:pPr>
              <w:spacing w:before="40" w:after="40" w:line="230" w:lineRule="exac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SA"/>
              </w:rPr>
              <w:t>طفرات</w:t>
            </w:r>
            <w:r w:rsidR="00523A2F" w:rsidRPr="00BF278F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  <w:p w:rsidR="00523A2F" w:rsidRPr="00E24475" w:rsidRDefault="00E24475" w:rsidP="00E24475">
            <w:pPr>
              <w:pStyle w:val="ListParagraph"/>
              <w:numPr>
                <w:ilvl w:val="0"/>
                <w:numId w:val="7"/>
              </w:numPr>
              <w:spacing w:before="40" w:after="40" w:line="230" w:lineRule="exact"/>
              <w:rPr>
                <w:rFonts w:asciiTheme="minorBidi" w:eastAsia="Times New Roman" w:hAnsiTheme="minorBidi"/>
                <w:strike/>
                <w:rtl/>
              </w:rPr>
            </w:pPr>
            <w:r>
              <w:rPr>
                <w:rFonts w:asciiTheme="minorBidi" w:eastAsia="Times New Roman" w:hAnsiTheme="minorBidi" w:hint="cs"/>
                <w:rtl/>
                <w:lang w:bidi="ar-SA"/>
              </w:rPr>
              <w:t>الطفرة هي تغي</w:t>
            </w:r>
            <w:r w:rsidR="0022268C">
              <w:rPr>
                <w:rFonts w:asciiTheme="minorBidi" w:eastAsia="Times New Roman" w:hAnsiTheme="minorBidi" w:hint="cs"/>
                <w:rtl/>
                <w:lang w:bidi="ar-SA"/>
              </w:rPr>
              <w:t>ّ</w:t>
            </w:r>
            <w:r>
              <w:rPr>
                <w:rFonts w:asciiTheme="minorBidi" w:eastAsia="Times New Roman" w:hAnsiTheme="minorBidi" w:hint="cs"/>
                <w:rtl/>
                <w:lang w:bidi="ar-SA"/>
              </w:rPr>
              <w:t xml:space="preserve">ر في تسلسل القواعد النيتروجينية في </w:t>
            </w:r>
            <w:proofErr w:type="spellStart"/>
            <w:r>
              <w:rPr>
                <w:rFonts w:asciiTheme="minorBidi" w:eastAsia="Times New Roman" w:hAnsiTheme="minorBidi" w:hint="cs"/>
                <w:rtl/>
                <w:lang w:bidi="ar-SA"/>
              </w:rPr>
              <w:t>ا</w:t>
            </w:r>
            <w:r>
              <w:rPr>
                <w:rFonts w:ascii="Arial" w:eastAsia="Times New Roman" w:hAnsi="Arial"/>
                <w:rtl/>
                <w:lang w:bidi="ar-SA"/>
              </w:rPr>
              <w:t>ﻟ</w:t>
            </w:r>
            <w:proofErr w:type="spellEnd"/>
            <w:r w:rsidR="00523A2F" w:rsidRPr="00E24475">
              <w:rPr>
                <w:rFonts w:asciiTheme="minorBidi" w:eastAsia="Times New Roman" w:hAnsiTheme="minorBidi"/>
                <w:rtl/>
              </w:rPr>
              <w:t xml:space="preserve"> </w:t>
            </w:r>
            <w:r w:rsidR="00523A2F" w:rsidRPr="00E24475">
              <w:rPr>
                <w:rFonts w:asciiTheme="minorBidi" w:eastAsia="Times New Roman" w:hAnsiTheme="minorBidi"/>
              </w:rPr>
              <w:t>DNA</w:t>
            </w:r>
            <w:r w:rsidR="00523A2F" w:rsidRPr="00E24475">
              <w:rPr>
                <w:rFonts w:asciiTheme="minorBidi" w:eastAsia="Times New Roman" w:hAnsiTheme="minorBidi"/>
                <w:b/>
                <w:bCs/>
                <w:rtl/>
              </w:rPr>
              <w:t xml:space="preserve">. </w:t>
            </w:r>
          </w:p>
          <w:p w:rsidR="00523A2F" w:rsidRDefault="00523A2F" w:rsidP="00DF43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523A2F" w:rsidRDefault="00E24475" w:rsidP="00F4480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A"/>
              </w:rPr>
              <w:t>موضوع التعمق</w:t>
            </w:r>
            <w:r w:rsidR="00523A2F">
              <w:rPr>
                <w:rFonts w:asciiTheme="minorBidi" w:hAnsiTheme="minorBidi" w:hint="cs"/>
                <w:sz w:val="24"/>
                <w:szCs w:val="24"/>
                <w:rtl/>
              </w:rPr>
              <w:t xml:space="preserve">: </w:t>
            </w:r>
          </w:p>
          <w:p w:rsidR="00523A2F" w:rsidRPr="00BF278F" w:rsidRDefault="00E24475" w:rsidP="00E24475">
            <w:pPr>
              <w:rPr>
                <w:rFonts w:asciiTheme="minorBidi" w:hAnsiTheme="minorBidi"/>
                <w:u w:val="single"/>
                <w:rtl/>
              </w:rPr>
            </w:pPr>
            <w:r>
              <w:rPr>
                <w:rFonts w:asciiTheme="minorBidi" w:hAnsiTheme="minorBidi" w:hint="cs"/>
                <w:u w:val="single"/>
                <w:rtl/>
                <w:lang w:bidi="ar-SA"/>
              </w:rPr>
              <w:t xml:space="preserve">مراقبة التعبير عن الجينات والهندسة الوراثية </w:t>
            </w:r>
          </w:p>
          <w:p w:rsidR="00523A2F" w:rsidRPr="00E24475" w:rsidRDefault="00E24475" w:rsidP="00E2447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rial" w:hAnsi="Arial" w:hint="cs"/>
                <w:rtl/>
                <w:lang w:bidi="ar-SA"/>
              </w:rPr>
              <w:t>يتم</w:t>
            </w:r>
            <w:r w:rsidR="0022268C">
              <w:rPr>
                <w:rFonts w:ascii="Arial" w:hAnsi="Arial" w:hint="cs"/>
                <w:rtl/>
                <w:lang w:bidi="ar-SA"/>
              </w:rPr>
              <w:t>ّ</w:t>
            </w:r>
            <w:r>
              <w:rPr>
                <w:rFonts w:ascii="Arial" w:hAnsi="Arial" w:hint="cs"/>
                <w:rtl/>
                <w:lang w:bidi="ar-SA"/>
              </w:rPr>
              <w:t xml:space="preserve"> التشخيص الوراثي للأمراض </w:t>
            </w:r>
            <w:r w:rsidRPr="00E24475">
              <w:rPr>
                <w:rFonts w:ascii="Arial" w:hAnsi="Arial"/>
                <w:rtl/>
              </w:rPr>
              <w:t>/</w:t>
            </w:r>
            <w:r>
              <w:rPr>
                <w:rFonts w:ascii="Arial" w:hAnsi="Arial" w:hint="cs"/>
                <w:rtl/>
                <w:lang w:bidi="ar-SA"/>
              </w:rPr>
              <w:t xml:space="preserve"> العيوب الوراثية بواسطة التغيير في الكروموسومات.</w:t>
            </w:r>
            <w:r w:rsidR="0084350F">
              <w:rPr>
                <w:rFonts w:ascii="Arial" w:hAnsi="Arial" w:hint="cs"/>
                <w:rtl/>
                <w:lang w:bidi="ar-SA"/>
              </w:rPr>
              <w:t xml:space="preserve"> </w:t>
            </w:r>
            <w:r>
              <w:rPr>
                <w:rFonts w:ascii="Arial" w:hAnsi="Arial" w:hint="cs"/>
                <w:rtl/>
                <w:lang w:bidi="ar-SA"/>
              </w:rPr>
              <w:t xml:space="preserve"> </w:t>
            </w:r>
          </w:p>
        </w:tc>
      </w:tr>
      <w:tr w:rsidR="00523A2F" w:rsidTr="00523A2F">
        <w:trPr>
          <w:trHeight w:val="706"/>
        </w:trPr>
        <w:tc>
          <w:tcPr>
            <w:tcW w:w="1523" w:type="dxa"/>
          </w:tcPr>
          <w:p w:rsidR="00523A2F" w:rsidRDefault="00523A2F" w:rsidP="00893577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"</w:t>
            </w:r>
            <w:r>
              <w:rPr>
                <w:b/>
                <w:bCs/>
                <w:sz w:val="24"/>
                <w:szCs w:val="24"/>
                <w:rtl/>
                <w:lang w:bidi="ar-SA"/>
              </w:rPr>
              <w:t>قصة الاكتشاف" الاكتشاف والعمل العلمي للباحثين</w:t>
            </w:r>
          </w:p>
        </w:tc>
        <w:tc>
          <w:tcPr>
            <w:tcW w:w="7227" w:type="dxa"/>
          </w:tcPr>
          <w:p w:rsidR="00523A2F" w:rsidRPr="00432AFB" w:rsidRDefault="009240FF" w:rsidP="00E515F2">
            <w:pPr>
              <w:pStyle w:val="NormalWeb"/>
              <w:shd w:val="clear" w:color="auto" w:fill="FFFFFF"/>
              <w:bidi/>
              <w:spacing w:before="0" w:beforeAutospacing="0" w:after="0" w:afterAutospacing="0" w:line="276" w:lineRule="auto"/>
              <w:jc w:val="both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 xml:space="preserve">في سنة </w:t>
            </w:r>
            <w:r w:rsidR="00523A2F"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 xml:space="preserve">2001 </w:t>
            </w:r>
            <w:r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 xml:space="preserve">صادقت إدارة الغذاء والأدوية الأميركية </w:t>
            </w:r>
            <w:r>
              <w:rPr>
                <w:rStyle w:val="Hyperlink"/>
                <w:rFonts w:ascii="Arial" w:hAnsi="Arial" w:cs="Arial" w:hint="cs"/>
                <w:vanish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>دويأدوية</w:t>
            </w:r>
            <w:r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 xml:space="preserve"> </w:t>
            </w:r>
            <w:r w:rsidR="00523A2F"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523A2F"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(FDA)</w:t>
            </w:r>
            <w:r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 xml:space="preserve">على استعمال الدواء </w:t>
            </w:r>
            <w:r w:rsidR="00523A2F"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 xml:space="preserve"> </w:t>
            </w:r>
            <w:proofErr w:type="spellStart"/>
            <w:r w:rsidR="00523A2F"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Imatinib</w:t>
            </w:r>
            <w:proofErr w:type="spellEnd"/>
            <w:r w:rsidR="00523A2F"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 xml:space="preserve"> (</w:t>
            </w:r>
            <w:proofErr w:type="spellStart"/>
            <w:r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>جليفيك</w:t>
            </w:r>
            <w:proofErr w:type="spellEnd"/>
            <w:r w:rsidR="00523A2F"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 xml:space="preserve"> </w:t>
            </w:r>
            <w:proofErr w:type="spellStart"/>
            <w:r w:rsidR="00523A2F"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Gleevec</w:t>
            </w:r>
            <w:proofErr w:type="spellEnd"/>
            <w:r w:rsidR="00523A2F" w:rsidRPr="00432AFB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  <w:t xml:space="preserve">) </w:t>
            </w:r>
            <w:r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 xml:space="preserve">التابع لشركة </w:t>
            </w:r>
            <w:proofErr w:type="spellStart"/>
            <w:r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>نوفرطيس</w:t>
            </w:r>
            <w:proofErr w:type="spellEnd"/>
            <w:r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>، وقد أ</w:t>
            </w:r>
            <w:r w:rsidR="0022268C"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>ُ</w:t>
            </w:r>
            <w:r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>جري البحث الأو</w:t>
            </w:r>
            <w:r w:rsidR="0022268C"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>ّ</w:t>
            </w:r>
            <w:r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 xml:space="preserve">ل لتطوير هذا الدواء في مختبر بروفيسور </w:t>
            </w:r>
            <w:r>
              <w:rPr>
                <w:rFonts w:hint="cs"/>
                <w:rtl/>
                <w:lang w:bidi="ar-SA"/>
              </w:rPr>
              <w:t xml:space="preserve">أليكس </w:t>
            </w:r>
            <w:proofErr w:type="spellStart"/>
            <w:r>
              <w:rPr>
                <w:rFonts w:hint="cs"/>
                <w:rtl/>
                <w:lang w:bidi="ar-SA"/>
              </w:rPr>
              <w:t>ليفيتسكي</w:t>
            </w:r>
            <w:proofErr w:type="spellEnd"/>
            <w:r>
              <w:rPr>
                <w:rFonts w:hint="cs"/>
                <w:rtl/>
                <w:lang w:bidi="ar-SA"/>
              </w:rPr>
              <w:t xml:space="preserve"> في الجامعة العبرية. هذا الدواء هو أحد الأدوية الطلائعية في العلاجات الطبية الموج</w:t>
            </w:r>
            <w:r w:rsidR="0022268C">
              <w:rPr>
                <w:rFonts w:hint="cs"/>
                <w:rtl/>
                <w:lang w:bidi="ar-SA"/>
              </w:rPr>
              <w:t>ّ</w:t>
            </w:r>
            <w:r>
              <w:rPr>
                <w:rFonts w:hint="cs"/>
                <w:rtl/>
                <w:lang w:bidi="ar-SA"/>
              </w:rPr>
              <w:t>ه لهدف معي</w:t>
            </w:r>
            <w:r w:rsidR="0022268C">
              <w:rPr>
                <w:rFonts w:hint="cs"/>
                <w:rtl/>
                <w:lang w:bidi="ar-SA"/>
              </w:rPr>
              <w:t>ّ</w:t>
            </w:r>
            <w:r>
              <w:rPr>
                <w:rFonts w:hint="cs"/>
                <w:rtl/>
                <w:lang w:bidi="ar-SA"/>
              </w:rPr>
              <w:t>ن. العلاج البيولوجي هو علاج موج</w:t>
            </w:r>
            <w:r w:rsidR="0022268C">
              <w:rPr>
                <w:rFonts w:hint="cs"/>
                <w:rtl/>
                <w:lang w:bidi="ar-SA"/>
              </w:rPr>
              <w:t>ّ</w:t>
            </w:r>
            <w:r>
              <w:rPr>
                <w:rFonts w:hint="cs"/>
                <w:rtl/>
                <w:lang w:bidi="ar-SA"/>
              </w:rPr>
              <w:t>ه ضد مسار</w:t>
            </w:r>
            <w:r w:rsidR="0022268C">
              <w:rPr>
                <w:rFonts w:hint="cs"/>
                <w:rtl/>
                <w:lang w:bidi="ar-SA"/>
              </w:rPr>
              <w:t xml:space="preserve"> معيّن</w:t>
            </w:r>
            <w:r>
              <w:rPr>
                <w:rFonts w:hint="cs"/>
                <w:rtl/>
                <w:lang w:bidi="ar-SA"/>
              </w:rPr>
              <w:t>،</w:t>
            </w:r>
            <w:r w:rsidR="0022268C">
              <w:rPr>
                <w:rFonts w:hint="cs"/>
                <w:rtl/>
                <w:lang w:bidi="ar-SA"/>
              </w:rPr>
              <w:t xml:space="preserve"> أو</w:t>
            </w:r>
            <w:r>
              <w:rPr>
                <w:rFonts w:hint="cs"/>
                <w:rtl/>
                <w:lang w:bidi="ar-SA"/>
              </w:rPr>
              <w:t xml:space="preserve"> بروتين، أو مستقبل خاص</w:t>
            </w:r>
            <w:r w:rsidR="0022268C">
              <w:rPr>
                <w:rFonts w:hint="cs"/>
                <w:rtl/>
                <w:lang w:bidi="ar-SA"/>
              </w:rPr>
              <w:t>ّ</w:t>
            </w:r>
            <w:r>
              <w:rPr>
                <w:rFonts w:hint="cs"/>
                <w:rtl/>
                <w:lang w:bidi="ar-SA"/>
              </w:rPr>
              <w:t xml:space="preserve"> في الخلي</w:t>
            </w:r>
            <w:r w:rsidR="0022268C">
              <w:rPr>
                <w:rFonts w:hint="cs"/>
                <w:rtl/>
                <w:lang w:bidi="ar-SA"/>
              </w:rPr>
              <w:t>ّ</w:t>
            </w:r>
            <w:r>
              <w:rPr>
                <w:rFonts w:hint="cs"/>
                <w:rtl/>
                <w:lang w:bidi="ar-SA"/>
              </w:rPr>
              <w:t xml:space="preserve">ة المستهدفة، </w:t>
            </w:r>
            <w:r w:rsidR="0022268C">
              <w:rPr>
                <w:rFonts w:hint="cs"/>
                <w:rtl/>
                <w:lang w:bidi="ar-SA"/>
              </w:rPr>
              <w:t>و</w:t>
            </w:r>
            <w:r>
              <w:rPr>
                <w:rFonts w:hint="cs"/>
                <w:rtl/>
                <w:lang w:bidi="ar-SA"/>
              </w:rPr>
              <w:t>في</w:t>
            </w:r>
            <w:r w:rsidR="0022268C">
              <w:rPr>
                <w:rFonts w:hint="cs"/>
                <w:rtl/>
                <w:lang w:bidi="ar-SA"/>
              </w:rPr>
              <w:t xml:space="preserve"> هذه</w:t>
            </w:r>
            <w:r>
              <w:rPr>
                <w:rFonts w:hint="cs"/>
                <w:rtl/>
                <w:lang w:bidi="ar-SA"/>
              </w:rPr>
              <w:t xml:space="preserve"> حالة دواء </w:t>
            </w:r>
            <w:proofErr w:type="spellStart"/>
            <w:r>
              <w:rPr>
                <w:rFonts w:hint="cs"/>
                <w:rtl/>
                <w:lang w:bidi="ar-SA"/>
              </w:rPr>
              <w:t>جليفيك</w:t>
            </w:r>
            <w:proofErr w:type="spellEnd"/>
            <w:r w:rsidR="00E515F2">
              <w:rPr>
                <w:rFonts w:hint="cs"/>
                <w:rtl/>
                <w:lang w:bidi="ar-SA"/>
              </w:rPr>
              <w:t xml:space="preserve"> موجّه ضد</w:t>
            </w:r>
            <w:r>
              <w:rPr>
                <w:rFonts w:hint="cs"/>
                <w:rtl/>
                <w:lang w:bidi="ar-SA"/>
              </w:rPr>
              <w:t xml:space="preserve"> </w:t>
            </w:r>
            <w:r w:rsidR="00E515F2">
              <w:rPr>
                <w:rFonts w:hint="cs"/>
                <w:rtl/>
                <w:lang w:bidi="ar-SA"/>
              </w:rPr>
              <w:t>الخلايا</w:t>
            </w:r>
            <w:r>
              <w:rPr>
                <w:rFonts w:hint="cs"/>
                <w:rtl/>
                <w:lang w:bidi="ar-SA"/>
              </w:rPr>
              <w:t xml:space="preserve"> السرطانية.</w:t>
            </w:r>
            <w:r w:rsidR="0084350F">
              <w:rPr>
                <w:rFonts w:hint="cs"/>
                <w:rtl/>
                <w:lang w:bidi="ar-SA"/>
              </w:rPr>
              <w:t xml:space="preserve"> </w:t>
            </w:r>
          </w:p>
          <w:p w:rsidR="00523A2F" w:rsidRPr="00432AFB" w:rsidRDefault="00523A2F" w:rsidP="00ED3226">
            <w:pPr>
              <w:pStyle w:val="NormalWeb"/>
              <w:shd w:val="clear" w:color="auto" w:fill="FFFFFF"/>
              <w:bidi/>
              <w:spacing w:before="0" w:beforeAutospacing="0" w:after="0" w:afterAutospacing="0" w:line="276" w:lineRule="auto"/>
              <w:jc w:val="both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</w:pPr>
          </w:p>
          <w:p w:rsidR="00523A2F" w:rsidRPr="00D75C5B" w:rsidRDefault="009240FF" w:rsidP="00ED322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u w:val="single"/>
                <w:rtl/>
                <w:lang w:bidi="ar-SA"/>
              </w:rPr>
            </w:pPr>
            <w:r>
              <w:rPr>
                <w:rFonts w:ascii="Arial" w:hAnsi="Arial" w:cs="Arial" w:hint="cs"/>
                <w:color w:val="000000"/>
                <w:u w:val="single"/>
                <w:rtl/>
                <w:lang w:bidi="ar-SA"/>
              </w:rPr>
              <w:t>علاج السرطان</w:t>
            </w:r>
          </w:p>
          <w:p w:rsidR="002F3637" w:rsidRDefault="009240FF" w:rsidP="007D1AA5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  <w:lang w:bidi="ar-SA"/>
              </w:rPr>
              <w:lastRenderedPageBreak/>
              <w:t>الهدف من علاج مرض السرطان هو إبادة الخلايا السرطاني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ة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،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في الجسم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،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دون إصابة الخلايا السليمة.  </w:t>
            </w:r>
            <w:r w:rsidR="00523A2F" w:rsidRPr="00432AFB">
              <w:rPr>
                <w:rFonts w:ascii="Arial" w:hAnsi="Arial" w:cs="Arial"/>
                <w:color w:val="000000"/>
                <w:rtl/>
              </w:rPr>
              <w:t xml:space="preserve"> </w:t>
            </w:r>
            <w:r w:rsidR="007D1AA5">
              <w:rPr>
                <w:rFonts w:ascii="Arial" w:hAnsi="Arial" w:cs="Arial" w:hint="cs"/>
                <w:color w:val="000000"/>
                <w:rtl/>
                <w:lang w:bidi="ar-SA"/>
              </w:rPr>
              <w:t>الأدوية المستعملة بالعلاج الكيميائي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7D1AA5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والعلاج بالإشعاع التي تؤذي عملي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7D1AA5">
              <w:rPr>
                <w:rFonts w:ascii="Arial" w:hAnsi="Arial" w:cs="Arial" w:hint="cs"/>
                <w:color w:val="000000"/>
                <w:rtl/>
                <w:lang w:bidi="ar-SA"/>
              </w:rPr>
              <w:t>ة انقسام الخلايا تؤذي بالأساس الخلايا السرطاني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7D1AA5">
              <w:rPr>
                <w:rFonts w:ascii="Arial" w:hAnsi="Arial" w:cs="Arial" w:hint="cs"/>
                <w:color w:val="000000"/>
                <w:rtl/>
                <w:lang w:bidi="ar-SA"/>
              </w:rPr>
              <w:t>ة التي تنقسم بوتيرة عالية مقارنة بالخلايا السليمة، لكن الخلايا السليمة التي تمر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7D1AA5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عملي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7D1AA5">
              <w:rPr>
                <w:rFonts w:ascii="Arial" w:hAnsi="Arial" w:cs="Arial" w:hint="cs"/>
                <w:color w:val="000000"/>
                <w:rtl/>
                <w:lang w:bidi="ar-SA"/>
              </w:rPr>
              <w:t>ة انقسام سريعة، مثل: الخلايا المخاطية في الأمعاء، خلايا النخاع العظمي وخلايا بصيلات الشعر  تتضرر بواسطة هذه العلاجات.</w:t>
            </w:r>
          </w:p>
          <w:p w:rsidR="00523A2F" w:rsidRDefault="002F3637" w:rsidP="00E515F2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  <w:lang w:bidi="ar-SA"/>
              </w:rPr>
              <w:t>تُتيح معرفة الآليات الجزيئية التي تؤد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ي إلى الخلايا السرطانية أن نمي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ز أهداف العلاج، مثل: البروتينات التي يتم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التعبير عنها بشكل زائد أو أن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ها فع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الة بشكل زائد في الخلايا السرطاني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ة. إن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إصابة هدف كهذا قد تكون علاجًا ناجعًا موجّهًا ضد الخلايا السرطانية، مع إصابة قليلة في الخلايا 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السليمة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، لذا تكون الأعراض الجانبية قليلة.</w:t>
            </w:r>
            <w:r w:rsidR="0084350F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</w:t>
            </w:r>
            <w:r w:rsidR="00523A2F" w:rsidRPr="00432AFB">
              <w:rPr>
                <w:rFonts w:ascii="Arial" w:hAnsi="Arial" w:cs="Arial"/>
                <w:color w:val="000000"/>
              </w:rPr>
              <w:br/>
            </w:r>
            <w:r w:rsidR="00523A2F" w:rsidRPr="00432AFB">
              <w:rPr>
                <w:rFonts w:ascii="Arial" w:hAnsi="Arial" w:cs="Arial"/>
                <w:color w:val="000000"/>
              </w:rPr>
              <w:br/>
            </w:r>
            <w:proofErr w:type="spellStart"/>
            <w:r w:rsidR="00E515F2">
              <w:rPr>
                <w:rFonts w:ascii="Arial" w:hAnsi="Arial" w:cs="Arial" w:hint="cs"/>
                <w:color w:val="000000"/>
                <w:u w:val="single"/>
                <w:rtl/>
                <w:lang w:bidi="ar-SA"/>
              </w:rPr>
              <w:t>تيروزين</w:t>
            </w:r>
            <w:proofErr w:type="spellEnd"/>
            <w:r w:rsidR="00E515F2">
              <w:rPr>
                <w:rFonts w:ascii="Arial" w:hAnsi="Arial" w:cs="Arial" w:hint="cs"/>
                <w:color w:val="000000"/>
                <w:u w:val="single"/>
                <w:rtl/>
                <w:lang w:bidi="ar-SA"/>
              </w:rPr>
              <w:t xml:space="preserve"> </w:t>
            </w:r>
            <w:proofErr w:type="spellStart"/>
            <w:r w:rsidR="00E515F2">
              <w:rPr>
                <w:rFonts w:ascii="Arial" w:hAnsi="Arial" w:cs="Arial" w:hint="cs"/>
                <w:color w:val="000000"/>
                <w:u w:val="single"/>
                <w:rtl/>
                <w:lang w:bidi="ar-SA"/>
              </w:rPr>
              <w:t>كيناز</w:t>
            </w:r>
            <w:proofErr w:type="spellEnd"/>
            <w:r w:rsidR="00E515F2">
              <w:rPr>
                <w:rFonts w:ascii="Arial" w:hAnsi="Arial" w:cs="Arial" w:hint="cs"/>
                <w:color w:val="000000"/>
                <w:u w:val="single"/>
                <w:rtl/>
                <w:lang w:bidi="ar-SA"/>
              </w:rPr>
              <w:t xml:space="preserve"> </w:t>
            </w:r>
            <w:r>
              <w:rPr>
                <w:rFonts w:ascii="Arial" w:hAnsi="Arial" w:cs="Arial" w:hint="cs"/>
                <w:color w:val="000000"/>
                <w:u w:val="single"/>
                <w:rtl/>
                <w:lang w:bidi="ar-SA"/>
              </w:rPr>
              <w:t xml:space="preserve">بروتين مستهدف </w:t>
            </w:r>
            <w:r w:rsidR="00523A2F" w:rsidRPr="00D75C5B">
              <w:rPr>
                <w:rFonts w:ascii="Arial" w:hAnsi="Arial" w:cs="Arial" w:hint="cs"/>
                <w:color w:val="000000"/>
                <w:u w:val="single"/>
                <w:rtl/>
              </w:rPr>
              <w:t xml:space="preserve"> </w:t>
            </w:r>
          </w:p>
          <w:p w:rsidR="00523A2F" w:rsidRDefault="002F3637" w:rsidP="00E515F2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في الحالة الطبيعية، تنقل مسارات نقل الإشارات في الخلايا، بالأساس، رسائل من </w:t>
            </w:r>
            <w:proofErr w:type="gramStart"/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مستقبلات،  </w:t>
            </w:r>
            <w:r w:rsidR="00523A2F" w:rsidRPr="00432AFB">
              <w:rPr>
                <w:rFonts w:ascii="Arial" w:hAnsi="Arial" w:cs="Arial"/>
                <w:color w:val="000000"/>
              </w:rPr>
              <w:t>(</w:t>
            </w:r>
            <w:proofErr w:type="gramEnd"/>
            <w:r w:rsidR="00523A2F" w:rsidRPr="00432AFB">
              <w:rPr>
                <w:rFonts w:ascii="Arial" w:hAnsi="Arial" w:cs="Arial"/>
                <w:color w:val="000000"/>
              </w:rPr>
              <w:t xml:space="preserve">receptors) 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، على غشاء الخلية،  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تعرض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ت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لعوامل نمو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523A2F" w:rsidRPr="00432AFB">
              <w:rPr>
                <w:rFonts w:ascii="Arial" w:hAnsi="Arial" w:cs="Arial"/>
                <w:color w:val="000000"/>
              </w:rPr>
              <w:t xml:space="preserve">(growth factors) 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وإلى مكو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نات أخرى 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في ا</w:t>
            </w:r>
            <w:r w:rsidR="00834C18">
              <w:rPr>
                <w:rFonts w:ascii="Arial" w:hAnsi="Arial" w:cs="Arial" w:hint="cs"/>
                <w:color w:val="000000"/>
                <w:rtl/>
                <w:lang w:bidi="ar-SA"/>
              </w:rPr>
              <w:t>لبيئة المحيطة الخارجي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834C18">
              <w:rPr>
                <w:rFonts w:ascii="Arial" w:hAnsi="Arial" w:cs="Arial" w:hint="cs"/>
                <w:color w:val="000000"/>
                <w:rtl/>
                <w:lang w:bidi="ar-SA"/>
              </w:rPr>
              <w:t>ة للخلية. تُ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نقل الإشارات من البيئة المحيطة ل</w:t>
            </w:r>
            <w:r w:rsidR="00834C18">
              <w:rPr>
                <w:rFonts w:ascii="Arial" w:hAnsi="Arial" w:cs="Arial" w:hint="cs"/>
                <w:color w:val="000000"/>
                <w:rtl/>
                <w:lang w:bidi="ar-SA"/>
              </w:rPr>
              <w:t>لخلية عبر غشاء الخلية إلى السيتوبلازم ونواة الخلية، وهكذا تؤثر على انقسام الخلي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834C18">
              <w:rPr>
                <w:rFonts w:ascii="Arial" w:hAnsi="Arial" w:cs="Arial" w:hint="cs"/>
                <w:color w:val="000000"/>
                <w:rtl/>
                <w:lang w:bidi="ar-SA"/>
              </w:rPr>
              <w:t>ة، إنتاج البروتينات، العملي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834C18">
              <w:rPr>
                <w:rFonts w:ascii="Arial" w:hAnsi="Arial" w:cs="Arial" w:hint="cs"/>
                <w:color w:val="000000"/>
                <w:rtl/>
                <w:lang w:bidi="ar-SA"/>
              </w:rPr>
              <w:t>ات الأيضية، وفي الواقع، كل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834C18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عملي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834C18">
              <w:rPr>
                <w:rFonts w:ascii="Arial" w:hAnsi="Arial" w:cs="Arial" w:hint="cs"/>
                <w:color w:val="000000"/>
                <w:rtl/>
                <w:lang w:bidi="ar-SA"/>
              </w:rPr>
              <w:t>ة تحد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ُ</w:t>
            </w:r>
            <w:r w:rsidR="00834C18">
              <w:rPr>
                <w:rFonts w:ascii="Arial" w:hAnsi="Arial" w:cs="Arial" w:hint="cs"/>
                <w:color w:val="000000"/>
                <w:rtl/>
                <w:lang w:bidi="ar-SA"/>
              </w:rPr>
              <w:t>ث في الخلي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834C18">
              <w:rPr>
                <w:rFonts w:ascii="Arial" w:hAnsi="Arial" w:cs="Arial" w:hint="cs"/>
                <w:color w:val="000000"/>
                <w:rtl/>
                <w:lang w:bidi="ar-SA"/>
              </w:rPr>
              <w:t>ة.</w:t>
            </w:r>
            <w:r w:rsidR="0084350F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</w:t>
            </w:r>
          </w:p>
          <w:p w:rsidR="00523A2F" w:rsidRPr="00432AFB" w:rsidRDefault="00834C18" w:rsidP="00C3007D">
            <w:pPr>
              <w:shd w:val="clear" w:color="auto" w:fill="FFFFFF"/>
              <w:spacing w:after="420" w:line="276" w:lineRule="auto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Fonts w:ascii="Arial" w:hAnsi="Arial" w:cs="Arial" w:hint="cs"/>
                <w:color w:val="000000"/>
                <w:rtl/>
                <w:lang w:bidi="ar-SA"/>
              </w:rPr>
              <w:t>قسم كبير من مكو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نات نظام نقل الإشارات في الخلايا هي </w:t>
            </w:r>
            <w:proofErr w:type="spellStart"/>
            <w:r>
              <w:rPr>
                <w:rFonts w:ascii="Arial" w:hAnsi="Arial" w:cs="Arial" w:hint="cs"/>
                <w:color w:val="000000"/>
                <w:rtl/>
                <w:lang w:bidi="ar-SA"/>
              </w:rPr>
              <w:t>كينازات</w:t>
            </w:r>
            <w:proofErr w:type="spellEnd"/>
            <w:r>
              <w:rPr>
                <w:rFonts w:ascii="Arial" w:hAnsi="Arial" w:cs="Arial" w:hint="cs"/>
                <w:color w:val="000000"/>
                <w:rtl/>
                <w:lang w:bidi="ar-SA"/>
              </w:rPr>
              <w:t>، هذا يعني أن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الوظيفة </w:t>
            </w:r>
            <w:proofErr w:type="spellStart"/>
            <w:r>
              <w:rPr>
                <w:rFonts w:ascii="Arial" w:hAnsi="Arial" w:cs="Arial" w:hint="cs"/>
                <w:color w:val="000000"/>
                <w:rtl/>
                <w:lang w:bidi="ar-SA"/>
              </w:rPr>
              <w:t>البيوكيميائية</w:t>
            </w:r>
            <w:proofErr w:type="spellEnd"/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لهذه الجزيئات هي </w:t>
            </w:r>
            <w:proofErr w:type="spellStart"/>
            <w:r>
              <w:rPr>
                <w:rFonts w:ascii="Arial" w:hAnsi="Arial" w:cs="Arial" w:hint="cs"/>
                <w:color w:val="000000"/>
                <w:rtl/>
                <w:lang w:bidi="ar-SA"/>
              </w:rPr>
              <w:t>الفسفرة</w:t>
            </w:r>
            <w:proofErr w:type="spellEnd"/>
            <w:r>
              <w:rPr>
                <w:rFonts w:ascii="Arial" w:hAnsi="Arial" w:cs="Arial" w:hint="cs"/>
                <w:color w:val="000000"/>
                <w:rtl/>
                <w:lang w:bidi="ar-SA"/>
              </w:rPr>
              <w:t>، إضافة مجموعة فوسفات إلى بروتينات أخرى. تغي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ر فسفرة هذه الب</w:t>
            </w:r>
            <w:r w:rsidR="00E515F2">
              <w:rPr>
                <w:rFonts w:ascii="Arial" w:hAnsi="Arial" w:cs="Arial" w:hint="cs"/>
                <w:color w:val="000000"/>
                <w:rtl/>
                <w:lang w:bidi="ar-SA"/>
              </w:rPr>
              <w:t>روتينات المبنى الفراغي للبروتين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</w:t>
            </w:r>
            <w:r w:rsidR="00442D20">
              <w:rPr>
                <w:rFonts w:ascii="Arial" w:hAnsi="Arial" w:cs="Arial" w:hint="cs"/>
                <w:color w:val="000000"/>
                <w:rtl/>
                <w:lang w:bidi="ar-SA"/>
              </w:rPr>
              <w:t>و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قدرة ارتباطه ببروتينات أخرى، وهكذا يس</w:t>
            </w:r>
            <w:r w:rsidR="00C3007D">
              <w:rPr>
                <w:rFonts w:ascii="Arial" w:hAnsi="Arial" w:cs="Arial" w:hint="cs"/>
                <w:color w:val="000000"/>
                <w:rtl/>
                <w:lang w:bidi="ar-SA"/>
              </w:rPr>
              <w:t>تطيع أن يفع</w:t>
            </w:r>
            <w:r w:rsidR="00442D20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C3007D">
              <w:rPr>
                <w:rFonts w:ascii="Arial" w:hAnsi="Arial" w:cs="Arial" w:hint="cs"/>
                <w:color w:val="000000"/>
                <w:rtl/>
                <w:lang w:bidi="ar-SA"/>
              </w:rPr>
              <w:t>ل نشاط إنزيماتي، إيقافه ، إرسال البروتين للتحليل أو تغيير مكانه داخل الخلي</w:t>
            </w:r>
            <w:r w:rsidR="00442D20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C3007D">
              <w:rPr>
                <w:rFonts w:ascii="Arial" w:hAnsi="Arial" w:cs="Arial" w:hint="cs"/>
                <w:color w:val="000000"/>
                <w:rtl/>
                <w:lang w:bidi="ar-SA"/>
              </w:rPr>
              <w:t>ة. في حالات كثيرة، الجزيء الذي يمر</w:t>
            </w:r>
            <w:r w:rsidR="00442D20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C3007D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بعملي</w:t>
            </w:r>
            <w:r w:rsidR="00442D20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C3007D">
              <w:rPr>
                <w:rFonts w:ascii="Arial" w:hAnsi="Arial" w:cs="Arial" w:hint="cs"/>
                <w:color w:val="000000"/>
                <w:rtl/>
                <w:lang w:bidi="ar-SA"/>
              </w:rPr>
              <w:t>ة فسفرة يتم</w:t>
            </w:r>
            <w:r w:rsidR="00442D20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C3007D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تفعيله، وهكذا تنتقل الإشارة وتزداد.</w:t>
            </w:r>
            <w:r w:rsidR="00523A2F" w:rsidRPr="00432AFB">
              <w:rPr>
                <w:rFonts w:ascii="Arial" w:hAnsi="Arial" w:cs="Arial"/>
                <w:color w:val="000000"/>
              </w:rPr>
              <w:t> </w:t>
            </w:r>
            <w:r w:rsidR="00523A2F"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 </w:t>
            </w:r>
          </w:p>
          <w:p w:rsidR="00523A2F" w:rsidRPr="00432AFB" w:rsidRDefault="00C3007D" w:rsidP="00442D20">
            <w:pPr>
              <w:shd w:val="clear" w:color="auto" w:fill="FFFFFF"/>
              <w:spacing w:line="276" w:lineRule="auto"/>
              <w:rPr>
                <w:rStyle w:val="Hyperlink"/>
                <w:rFonts w:ascii="Arial" w:hAnsi="Arial" w:cs="Arial"/>
                <w:color w:val="000000"/>
                <w:u w:val="none"/>
                <w:rtl/>
              </w:rPr>
            </w:pPr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ه</w:t>
            </w:r>
            <w:r w:rsidR="00442D20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 xml:space="preserve">ناك بروتينات كثيرة تنقل إشارات </w:t>
            </w:r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 xml:space="preserve">تكاثر </w:t>
            </w:r>
            <w:r w:rsidR="00442D20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 xml:space="preserve">في </w:t>
            </w:r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الخلايا،</w:t>
            </w:r>
            <w:r w:rsidR="00442D20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 xml:space="preserve"> و</w:t>
            </w:r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يتم</w:t>
            </w:r>
            <w:r w:rsidR="00442D20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ّ</w:t>
            </w:r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 xml:space="preserve"> تفعيلها ب</w:t>
            </w:r>
            <w:r w:rsidR="00442D20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و</w:t>
            </w:r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 xml:space="preserve">اسطة فسفرة حامض أميني من نوع </w:t>
            </w:r>
            <w:proofErr w:type="spellStart"/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تيروزين</w:t>
            </w:r>
            <w:proofErr w:type="spellEnd"/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 xml:space="preserve"> في البروتين المستهدف، حيث نسم</w:t>
            </w:r>
            <w:r w:rsidR="00442D20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ّ</w:t>
            </w:r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يها "</w:t>
            </w:r>
            <w:proofErr w:type="spellStart"/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كينازات</w:t>
            </w:r>
            <w:proofErr w:type="spellEnd"/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تيروزين</w:t>
            </w:r>
            <w:proofErr w:type="spellEnd"/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 xml:space="preserve">". نشاط جميع </w:t>
            </w:r>
            <w:proofErr w:type="spellStart"/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كينازات</w:t>
            </w:r>
            <w:proofErr w:type="spellEnd"/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التيروزين</w:t>
            </w:r>
            <w:proofErr w:type="spellEnd"/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 xml:space="preserve"> مرتبط </w:t>
            </w:r>
            <w:proofErr w:type="spellStart"/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با</w:t>
            </w:r>
            <w:r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  <w:lang w:bidi="ar-SA"/>
              </w:rPr>
              <w:t>ﻟ</w:t>
            </w:r>
            <w:proofErr w:type="spellEnd"/>
            <w:r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523A2F" w:rsidRPr="00432AFB">
              <w:rPr>
                <w:rFonts w:ascii="Arial" w:hAnsi="Arial" w:cs="Arial"/>
                <w:color w:val="000000"/>
              </w:rPr>
              <w:t xml:space="preserve">ATP 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الذي يرتبط </w:t>
            </w:r>
            <w:proofErr w:type="spellStart"/>
            <w:r>
              <w:rPr>
                <w:rFonts w:ascii="Arial" w:hAnsi="Arial" w:cs="Arial" w:hint="cs"/>
                <w:color w:val="000000"/>
                <w:rtl/>
                <w:lang w:bidi="ar-SA"/>
              </w:rPr>
              <w:t>بالكينازات</w:t>
            </w:r>
            <w:proofErr w:type="spellEnd"/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بموقع خاص</w:t>
            </w:r>
            <w:r w:rsidR="00442D20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>. بعد ارتباط ماد</w:t>
            </w:r>
            <w:r w:rsidR="00442D20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ة الأساس </w:t>
            </w:r>
            <w:proofErr w:type="spellStart"/>
            <w:r>
              <w:rPr>
                <w:rFonts w:ascii="Arial" w:hAnsi="Arial" w:cs="Arial" w:hint="cs"/>
                <w:color w:val="000000"/>
                <w:rtl/>
                <w:lang w:bidi="ar-SA"/>
              </w:rPr>
              <w:t>للكيناز</w:t>
            </w:r>
            <w:proofErr w:type="spellEnd"/>
            <w:r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بموقع آخر </w:t>
            </w:r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على سطح جزيء </w:t>
            </w:r>
            <w:proofErr w:type="spellStart"/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>الكيناز</w:t>
            </w:r>
            <w:proofErr w:type="spellEnd"/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تتم</w:t>
            </w:r>
            <w:r w:rsidR="00442D20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عملي</w:t>
            </w:r>
            <w:r w:rsidR="00442D20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>ة  فسفرة ماد</w:t>
            </w:r>
            <w:r w:rsidR="00442D20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ة الأساس. يساهم </w:t>
            </w:r>
            <w:proofErr w:type="spellStart"/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>ا</w:t>
            </w:r>
            <w:r w:rsidR="00580362">
              <w:rPr>
                <w:rFonts w:ascii="Arial" w:hAnsi="Arial" w:cs="Arial"/>
                <w:color w:val="000000"/>
                <w:rtl/>
                <w:lang w:bidi="ar-SA"/>
              </w:rPr>
              <w:t>ﻟ</w:t>
            </w:r>
            <w:proofErr w:type="spellEnd"/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</w:t>
            </w:r>
            <w:proofErr w:type="gramStart"/>
            <w:r w:rsidR="00523A2F" w:rsidRPr="00432AFB">
              <w:rPr>
                <w:rFonts w:ascii="Arial" w:hAnsi="Arial" w:cs="Arial"/>
                <w:color w:val="000000"/>
              </w:rPr>
              <w:t xml:space="preserve">ATP </w:t>
            </w:r>
            <w:r w:rsidR="00580362"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>بذرة</w:t>
            </w:r>
            <w:proofErr w:type="gramEnd"/>
            <w:r w:rsidR="00442D20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فوسفات ترتبط بمادّة الأساس في </w:t>
            </w:r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>هذه العملي</w:t>
            </w:r>
            <w:r w:rsidR="00442D20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ة. مثبطات </w:t>
            </w:r>
            <w:proofErr w:type="spellStart"/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>كينازات</w:t>
            </w:r>
            <w:proofErr w:type="spellEnd"/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</w:t>
            </w:r>
            <w:proofErr w:type="spellStart"/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>التيروزين</w:t>
            </w:r>
            <w:proofErr w:type="spellEnd"/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المستعملة اليوم تتنافس مع </w:t>
            </w:r>
            <w:proofErr w:type="spellStart"/>
            <w:r w:rsidR="00442D20">
              <w:rPr>
                <w:rFonts w:ascii="Arial" w:hAnsi="Arial" w:cs="Arial" w:hint="cs"/>
                <w:color w:val="000000"/>
                <w:rtl/>
                <w:lang w:bidi="ar-SA"/>
              </w:rPr>
              <w:t>ا</w:t>
            </w:r>
            <w:r w:rsidR="00442D20">
              <w:rPr>
                <w:rFonts w:ascii="Arial" w:hAnsi="Arial" w:cs="Arial"/>
                <w:color w:val="000000"/>
                <w:rtl/>
                <w:lang w:bidi="ar-SA"/>
              </w:rPr>
              <w:t>ﻟ</w:t>
            </w:r>
            <w:proofErr w:type="spellEnd"/>
            <w:r w:rsidR="00580362">
              <w:rPr>
                <w:rFonts w:ascii="Arial" w:hAnsi="Arial" w:cs="Arial"/>
                <w:color w:val="000000"/>
              </w:rPr>
              <w:t xml:space="preserve"> </w:t>
            </w:r>
            <w:r w:rsidR="00523A2F" w:rsidRPr="00432AFB">
              <w:rPr>
                <w:rFonts w:ascii="Arial" w:hAnsi="Arial" w:cs="Arial"/>
                <w:color w:val="000000"/>
              </w:rPr>
              <w:t xml:space="preserve">ATP </w:t>
            </w:r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>على الارتباط بالموقع الفع</w:t>
            </w:r>
            <w:r w:rsidR="00442D20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ال </w:t>
            </w:r>
            <w:r w:rsidR="00442D20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في </w:t>
            </w:r>
            <w:proofErr w:type="spellStart"/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>الكيناز</w:t>
            </w:r>
            <w:proofErr w:type="spellEnd"/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، وهكذا تمنع أدائه. </w:t>
            </w:r>
            <w:r w:rsidR="00523A2F" w:rsidRPr="00432AFB">
              <w:rPr>
                <w:rFonts w:ascii="Arial" w:hAnsi="Arial" w:cs="Arial"/>
                <w:color w:val="000000"/>
                <w:rtl/>
              </w:rPr>
              <w:t xml:space="preserve"> </w:t>
            </w:r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>نسم</w:t>
            </w:r>
            <w:r w:rsidR="00442D20">
              <w:rPr>
                <w:rFonts w:ascii="Arial" w:hAnsi="Arial" w:cs="Arial" w:hint="cs"/>
                <w:color w:val="000000"/>
                <w:rtl/>
                <w:lang w:bidi="ar-SA"/>
              </w:rPr>
              <w:t>ّ</w:t>
            </w:r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ي هذا النوع من المثبطات "جزيئات صغيرة تثبط </w:t>
            </w:r>
            <w:proofErr w:type="spellStart"/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>كيناز</w:t>
            </w:r>
            <w:proofErr w:type="spellEnd"/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 </w:t>
            </w:r>
            <w:proofErr w:type="spellStart"/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>تيروزين</w:t>
            </w:r>
            <w:proofErr w:type="spellEnd"/>
            <w:r w:rsidR="00580362">
              <w:rPr>
                <w:rFonts w:ascii="Arial" w:hAnsi="Arial" w:cs="Arial" w:hint="cs"/>
                <w:color w:val="000000"/>
                <w:rtl/>
                <w:lang w:bidi="ar-SA"/>
              </w:rPr>
              <w:t xml:space="preserve">" </w:t>
            </w:r>
            <w:r w:rsidR="00523A2F">
              <w:rPr>
                <w:rFonts w:ascii="Arial" w:hAnsi="Arial" w:cs="Arial"/>
                <w:color w:val="000000"/>
              </w:rPr>
              <w:t>.</w:t>
            </w:r>
            <w:r w:rsidR="00523A2F" w:rsidRPr="00432AFB">
              <w:rPr>
                <w:rFonts w:ascii="Arial" w:hAnsi="Arial" w:cs="Arial"/>
                <w:color w:val="000000"/>
              </w:rPr>
              <w:t xml:space="preserve"> (small molecule tyrosine kinase inhibito</w:t>
            </w:r>
            <w:r w:rsidR="00523A2F">
              <w:rPr>
                <w:rFonts w:ascii="Arial" w:hAnsi="Arial" w:cs="Arial"/>
                <w:color w:val="000000"/>
              </w:rPr>
              <w:t>rs</w:t>
            </w:r>
            <w:r w:rsidR="00523A2F" w:rsidRPr="00432AFB">
              <w:rPr>
                <w:rFonts w:ascii="Arial" w:hAnsi="Arial" w:cs="Arial"/>
                <w:color w:val="000000"/>
              </w:rPr>
              <w:t>) </w:t>
            </w:r>
          </w:p>
          <w:p w:rsidR="00523A2F" w:rsidRDefault="00523A2F" w:rsidP="00ED3226">
            <w:pPr>
              <w:pStyle w:val="NormalWeb"/>
              <w:shd w:val="clear" w:color="auto" w:fill="FFFFFF"/>
              <w:bidi/>
              <w:spacing w:before="0" w:beforeAutospacing="0" w:after="150" w:afterAutospacing="0" w:line="276" w:lineRule="auto"/>
              <w:rPr>
                <w:rStyle w:val="Hyperlink"/>
                <w:color w:val="000000" w:themeColor="text1"/>
                <w:rtl/>
              </w:rPr>
            </w:pPr>
          </w:p>
          <w:p w:rsidR="00523A2F" w:rsidRPr="00EB2E2D" w:rsidRDefault="00EF17C4" w:rsidP="00E4241A">
            <w:pPr>
              <w:pStyle w:val="NormalWeb"/>
              <w:shd w:val="clear" w:color="auto" w:fill="FFFFFF"/>
              <w:bidi/>
              <w:spacing w:before="0" w:beforeAutospacing="0" w:after="150" w:afterAutospacing="0" w:line="276" w:lineRule="auto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shd w:val="clear" w:color="auto" w:fill="FFFFFF"/>
                <w:rtl/>
              </w:rPr>
            </w:pPr>
            <w:r>
              <w:rPr>
                <w:rFonts w:hint="cs"/>
                <w:sz w:val="22"/>
                <w:szCs w:val="22"/>
                <w:rtl/>
                <w:lang w:bidi="ar-SA"/>
              </w:rPr>
              <w:t xml:space="preserve">طوّر </w:t>
            </w:r>
            <w:r w:rsidRPr="00EF17C4">
              <w:rPr>
                <w:rFonts w:hint="cs"/>
                <w:sz w:val="22"/>
                <w:szCs w:val="22"/>
                <w:rtl/>
                <w:lang w:bidi="ar-SA"/>
              </w:rPr>
              <w:t xml:space="preserve">بروفيسور أليكس </w:t>
            </w:r>
            <w:proofErr w:type="spellStart"/>
            <w:r w:rsidRPr="00EF17C4">
              <w:rPr>
                <w:rFonts w:hint="cs"/>
                <w:sz w:val="22"/>
                <w:szCs w:val="22"/>
                <w:rtl/>
                <w:lang w:bidi="ar-SA"/>
              </w:rPr>
              <w:t>ليفيتسكي</w:t>
            </w:r>
            <w:proofErr w:type="spellEnd"/>
            <w:r w:rsidRPr="00EF17C4">
              <w:rPr>
                <w:rFonts w:hint="cs"/>
                <w:sz w:val="22"/>
                <w:szCs w:val="22"/>
                <w:rtl/>
                <w:lang w:bidi="ar-SA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  <w:lang w:bidi="ar-SA"/>
              </w:rPr>
              <w:t xml:space="preserve">مثبطات </w:t>
            </w:r>
            <w:proofErr w:type="spellStart"/>
            <w:r>
              <w:rPr>
                <w:rFonts w:hint="cs"/>
                <w:sz w:val="22"/>
                <w:szCs w:val="22"/>
                <w:rtl/>
                <w:lang w:bidi="ar-SA"/>
              </w:rPr>
              <w:t>تيروزين</w:t>
            </w:r>
            <w:proofErr w:type="spellEnd"/>
            <w:r>
              <w:rPr>
                <w:rFonts w:hint="cs"/>
                <w:sz w:val="22"/>
                <w:szCs w:val="22"/>
                <w:rtl/>
                <w:lang w:bidi="ar-SA"/>
              </w:rPr>
              <w:t xml:space="preserve"> </w:t>
            </w:r>
            <w:proofErr w:type="spellStart"/>
            <w:r>
              <w:rPr>
                <w:rFonts w:hint="cs"/>
                <w:sz w:val="22"/>
                <w:szCs w:val="22"/>
                <w:rtl/>
                <w:lang w:bidi="ar-SA"/>
              </w:rPr>
              <w:t>كيناز</w:t>
            </w:r>
            <w:proofErr w:type="spellEnd"/>
            <w:r>
              <w:rPr>
                <w:rFonts w:hint="cs"/>
                <w:sz w:val="22"/>
                <w:szCs w:val="22"/>
                <w:rtl/>
                <w:lang w:bidi="ar-SA"/>
              </w:rPr>
              <w:t>، وقد نشر سنة 1988 البحث الأو</w:t>
            </w:r>
            <w:r w:rsidR="00442D20">
              <w:rPr>
                <w:rFonts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hint="cs"/>
                <w:sz w:val="22"/>
                <w:szCs w:val="22"/>
                <w:rtl/>
                <w:lang w:bidi="ar-SA"/>
              </w:rPr>
              <w:t>ل الذي يبيّن وجود إمكاني</w:t>
            </w:r>
            <w:r w:rsidR="00442D20">
              <w:rPr>
                <w:rFonts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hint="cs"/>
                <w:sz w:val="22"/>
                <w:szCs w:val="22"/>
                <w:rtl/>
                <w:lang w:bidi="ar-SA"/>
              </w:rPr>
              <w:t>ة إنتاج مثبطات خاص</w:t>
            </w:r>
            <w:r w:rsidR="00442D20">
              <w:rPr>
                <w:rFonts w:hint="cs"/>
                <w:sz w:val="22"/>
                <w:szCs w:val="22"/>
                <w:rtl/>
                <w:lang w:bidi="ar-SA"/>
              </w:rPr>
              <w:t>ّ</w:t>
            </w:r>
            <w:r>
              <w:rPr>
                <w:rFonts w:hint="cs"/>
                <w:sz w:val="22"/>
                <w:szCs w:val="22"/>
                <w:rtl/>
                <w:lang w:bidi="ar-SA"/>
              </w:rPr>
              <w:t xml:space="preserve">ة </w:t>
            </w:r>
            <w:proofErr w:type="spellStart"/>
            <w:r>
              <w:rPr>
                <w:rFonts w:hint="cs"/>
                <w:sz w:val="22"/>
                <w:szCs w:val="22"/>
                <w:rtl/>
                <w:lang w:bidi="ar-SA"/>
              </w:rPr>
              <w:t>للتيروزين</w:t>
            </w:r>
            <w:proofErr w:type="spellEnd"/>
            <w:r>
              <w:rPr>
                <w:rFonts w:hint="cs"/>
                <w:sz w:val="22"/>
                <w:szCs w:val="22"/>
                <w:rtl/>
                <w:lang w:bidi="ar-SA"/>
              </w:rPr>
              <w:t xml:space="preserve"> </w:t>
            </w:r>
            <w:proofErr w:type="spellStart"/>
            <w:r>
              <w:rPr>
                <w:rFonts w:hint="cs"/>
                <w:sz w:val="22"/>
                <w:szCs w:val="22"/>
                <w:rtl/>
                <w:lang w:bidi="ar-SA"/>
              </w:rPr>
              <w:t>كيناز</w:t>
            </w:r>
            <w:proofErr w:type="spellEnd"/>
            <w:r w:rsidR="00442D20">
              <w:rPr>
                <w:rFonts w:hint="cs"/>
                <w:sz w:val="22"/>
                <w:szCs w:val="22"/>
                <w:rtl/>
                <w:lang w:bidi="ar-SA"/>
              </w:rPr>
              <w:t>،</w:t>
            </w:r>
            <w:r>
              <w:rPr>
                <w:rFonts w:hint="cs"/>
                <w:sz w:val="22"/>
                <w:szCs w:val="22"/>
                <w:rtl/>
                <w:lang w:bidi="ar-SA"/>
              </w:rPr>
              <w:t xml:space="preserve"> الذي يستجيب لعامل النمو </w:t>
            </w:r>
            <w:proofErr w:type="gramStart"/>
            <w:r>
              <w:rPr>
                <w:rFonts w:hint="cs"/>
                <w:sz w:val="22"/>
                <w:szCs w:val="22"/>
                <w:rtl/>
                <w:lang w:bidi="ar-SA"/>
              </w:rPr>
              <w:t xml:space="preserve">  </w:t>
            </w:r>
            <w:r w:rsidR="00523A2F" w:rsidRPr="00EB2E2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.EGF</w:t>
            </w:r>
            <w:proofErr w:type="gramEnd"/>
            <w:r w:rsidR="00523A2F" w:rsidRPr="00EB2E2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E4241A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="00E4241A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  <w:lang w:bidi="ar-SA"/>
              </w:rPr>
              <w:t>فيما بعد، نشر عد</w:t>
            </w:r>
            <w:r w:rsidR="00442D20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  <w:lang w:bidi="ar-SA"/>
              </w:rPr>
              <w:t>ّ</w:t>
            </w:r>
            <w:r w:rsidR="00E4241A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  <w:lang w:bidi="ar-SA"/>
              </w:rPr>
              <w:t>ة أبحاث تبيّن أن</w:t>
            </w:r>
            <w:r w:rsidR="00442D20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  <w:lang w:bidi="ar-SA"/>
              </w:rPr>
              <w:t>ّ</w:t>
            </w:r>
            <w:r w:rsidR="00E4241A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  <w:lang w:bidi="ar-SA"/>
              </w:rPr>
              <w:t xml:space="preserve"> هناك مثبطات لعد</w:t>
            </w:r>
            <w:r w:rsidR="00442D20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  <w:lang w:bidi="ar-SA"/>
              </w:rPr>
              <w:t>ّ</w:t>
            </w:r>
            <w:r w:rsidR="00E4241A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  <w:lang w:bidi="ar-SA"/>
              </w:rPr>
              <w:t xml:space="preserve">ة </w:t>
            </w:r>
            <w:proofErr w:type="spellStart"/>
            <w:r w:rsidR="00E4241A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  <w:lang w:bidi="ar-SA"/>
              </w:rPr>
              <w:t>كينازات</w:t>
            </w:r>
            <w:proofErr w:type="spellEnd"/>
            <w:r w:rsidR="00E4241A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  <w:lang w:bidi="ar-SA"/>
              </w:rPr>
              <w:t xml:space="preserve"> مركزية، من بينها المثبط الذي أد</w:t>
            </w:r>
            <w:r w:rsidR="00442D20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  <w:lang w:bidi="ar-SA"/>
              </w:rPr>
              <w:t>ّ</w:t>
            </w:r>
            <w:r w:rsidR="00E4241A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  <w:lang w:bidi="ar-SA"/>
              </w:rPr>
              <w:t xml:space="preserve">ى  إلى تطوير </w:t>
            </w:r>
            <w:proofErr w:type="spellStart"/>
            <w:r w:rsidR="00E4241A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  <w:lang w:bidi="ar-SA"/>
              </w:rPr>
              <w:t>جليفيك</w:t>
            </w:r>
            <w:proofErr w:type="spellEnd"/>
            <w:r w:rsidR="00E4241A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  <w:lang w:bidi="ar-SA"/>
              </w:rPr>
              <w:t>.</w:t>
            </w:r>
            <w:r w:rsidR="0084350F">
              <w:rPr>
                <w:rFonts w:ascii="Arial" w:hAnsi="Arial" w:cs="Arial" w:hint="cs"/>
                <w:sz w:val="22"/>
                <w:szCs w:val="22"/>
                <w:shd w:val="clear" w:color="auto" w:fill="FFFFFF"/>
                <w:rtl/>
                <w:lang w:bidi="ar-SA"/>
              </w:rPr>
              <w:t xml:space="preserve"> </w:t>
            </w:r>
          </w:p>
          <w:p w:rsidR="00523A2F" w:rsidRPr="00ED3226" w:rsidRDefault="00E4241A" w:rsidP="00E4241A">
            <w:pPr>
              <w:shd w:val="clear" w:color="auto" w:fill="FFFFFF"/>
              <w:spacing w:line="276" w:lineRule="auto"/>
              <w:textAlignment w:val="baseline"/>
              <w:rPr>
                <w:rFonts w:ascii="Arial" w:eastAsia="Times New Roman" w:hAnsi="Arial" w:cs="Arial"/>
                <w:u w:val="single"/>
                <w:bdr w:val="none" w:sz="0" w:space="0" w:color="auto" w:frame="1"/>
                <w:rtl/>
              </w:rPr>
            </w:pPr>
            <w:r>
              <w:rPr>
                <w:rFonts w:ascii="Arial" w:eastAsia="Times New Roman" w:hAnsi="Arial" w:cs="Arial" w:hint="cs"/>
                <w:u w:val="single"/>
                <w:bdr w:val="none" w:sz="0" w:space="0" w:color="auto" w:frame="1"/>
                <w:rtl/>
                <w:lang w:bidi="ar-SA"/>
              </w:rPr>
              <w:t xml:space="preserve">قصة </w:t>
            </w:r>
            <w:proofErr w:type="spellStart"/>
            <w:r>
              <w:rPr>
                <w:rFonts w:ascii="Arial" w:eastAsia="Times New Roman" w:hAnsi="Arial" w:cs="Arial" w:hint="cs"/>
                <w:u w:val="single"/>
                <w:bdr w:val="none" w:sz="0" w:space="0" w:color="auto" w:frame="1"/>
                <w:rtl/>
                <w:lang w:bidi="ar-SA"/>
              </w:rPr>
              <w:t>جليفيك</w:t>
            </w:r>
            <w:proofErr w:type="spellEnd"/>
            <w:r>
              <w:rPr>
                <w:rFonts w:ascii="Arial" w:eastAsia="Times New Roman" w:hAnsi="Arial" w:cs="Arial" w:hint="cs"/>
                <w:u w:val="single"/>
                <w:bdr w:val="none" w:sz="0" w:space="0" w:color="auto" w:frame="1"/>
                <w:rtl/>
                <w:lang w:bidi="ar-SA"/>
              </w:rPr>
              <w:t xml:space="preserve"> </w:t>
            </w:r>
            <w:r w:rsidR="00523A2F" w:rsidRPr="00ED3226">
              <w:rPr>
                <w:rFonts w:ascii="Arial" w:eastAsia="Times New Roman" w:hAnsi="Arial" w:cs="Arial"/>
                <w:u w:val="single"/>
                <w:bdr w:val="none" w:sz="0" w:space="0" w:color="auto" w:frame="1"/>
                <w:rtl/>
              </w:rPr>
              <w:t xml:space="preserve"> </w:t>
            </w:r>
          </w:p>
          <w:p w:rsidR="00DA0956" w:rsidRDefault="001F7399" w:rsidP="00442D20">
            <w:pPr>
              <w:shd w:val="clear" w:color="auto" w:fill="FFFFFF"/>
              <w:spacing w:line="276" w:lineRule="auto"/>
              <w:textAlignment w:val="baseline"/>
              <w:rPr>
                <w:rFonts w:ascii="Arial" w:eastAsia="Times New Roman" w:hAnsi="Arial" w:cs="Arial"/>
                <w:bdr w:val="none" w:sz="0" w:space="0" w:color="auto" w:frame="1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 xml:space="preserve">بدأ تطوير دواء </w:t>
            </w:r>
            <w:proofErr w:type="spellStart"/>
            <w:r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جليفيك</w:t>
            </w:r>
            <w:proofErr w:type="spellEnd"/>
            <w:r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 xml:space="preserve"> مع الاكتشاف أن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 xml:space="preserve"> هناك تغي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رات في مبنى كروموسوم في نوع معي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 xml:space="preserve">ن من سرطان الدم المزمن </w:t>
            </w:r>
            <w:r w:rsidR="00523A2F" w:rsidRPr="00EB2E2D">
              <w:rPr>
                <w:rFonts w:ascii="Arial" w:eastAsia="Times New Roman" w:hAnsi="Arial" w:cs="Arial"/>
                <w:bdr w:val="none" w:sz="0" w:space="0" w:color="auto" w:frame="1"/>
              </w:rPr>
              <w:t>CML</w:t>
            </w:r>
            <w:r w:rsidR="00523A2F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r w:rsidR="00523A2F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>.</w:t>
            </w:r>
            <w:r w:rsidR="00523A2F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عُر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ف هذا التغي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 xml:space="preserve">ر ككروموسوم فيلادلفيا </w:t>
            </w:r>
            <w:r w:rsidR="00523A2F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(</w:t>
            </w:r>
            <w:proofErr w:type="spellStart"/>
            <w:r w:rsidR="00523A2F" w:rsidRPr="00EB2E2D">
              <w:rPr>
                <w:rFonts w:ascii="Arial" w:eastAsia="Times New Roman" w:hAnsi="Arial" w:cs="Arial"/>
                <w:bdr w:val="none" w:sz="0" w:space="0" w:color="auto" w:frame="1"/>
              </w:rPr>
              <w:t>Ph</w:t>
            </w:r>
            <w:proofErr w:type="spellEnd"/>
            <w:r w:rsidR="00523A2F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)</w:t>
            </w:r>
            <w:r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، وق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د</w:t>
            </w:r>
            <w:r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 xml:space="preserve"> وُجد في حوالي </w:t>
            </w:r>
            <w:r w:rsidR="00523A2F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 95% </w:t>
            </w:r>
            <w:r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من مرضى</w:t>
            </w:r>
            <w:r w:rsidR="00523A2F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 </w:t>
            </w:r>
            <w:r w:rsidR="00523A2F" w:rsidRPr="00EB2E2D">
              <w:rPr>
                <w:rFonts w:ascii="Arial" w:eastAsia="Times New Roman" w:hAnsi="Arial" w:cs="Arial"/>
                <w:bdr w:val="none" w:sz="0" w:space="0" w:color="auto" w:frame="1"/>
              </w:rPr>
              <w:t>CML</w:t>
            </w:r>
            <w:r w:rsidR="00523A2F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. </w:t>
            </w:r>
            <w:r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فيما بعد فهموا أن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 xml:space="preserve"> مقطع من كروموسوم </w:t>
            </w:r>
            <w:r w:rsidR="00523A2F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22 </w:t>
            </w:r>
            <w:r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 xml:space="preserve">انتقل إلى مقطع </w:t>
            </w:r>
            <w:r w:rsidR="00523A2F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9 – </w:t>
            </w:r>
            <w:r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نسم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ي هذه الظاهرة انتقال متبادل وهكذا بقي كروموسوم فيلادلفيا. بعد مرور سنوات كثيرة اكتشفوا أن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 xml:space="preserve"> كروموسوم فيلادلفيا </w:t>
            </w:r>
            <w:r w:rsidR="009B1D2A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ي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ُ</w:t>
            </w:r>
            <w:r w:rsidR="009B1D2A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ن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ْ</w:t>
            </w:r>
            <w:r w:rsidR="009B1D2A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ت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ِ</w:t>
            </w:r>
            <w:r w:rsidR="009B1D2A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 xml:space="preserve">ج إنزيم يقوم بوظيفة مركزية في نمو وانقسام الخلايا بطريقة غير سليمة. الإنزيم الناتج نتيجة لدمج الجينين   </w:t>
            </w:r>
            <w:r w:rsidR="00523A2F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(</w:t>
            </w:r>
            <w:proofErr w:type="spellStart"/>
            <w:r w:rsidR="00523A2F" w:rsidRPr="00EB2E2D">
              <w:rPr>
                <w:rFonts w:ascii="Arial" w:eastAsia="Times New Roman" w:hAnsi="Arial" w:cs="Arial"/>
                <w:bdr w:val="none" w:sz="0" w:space="0" w:color="auto" w:frame="1"/>
              </w:rPr>
              <w:t>Bcr-Abl</w:t>
            </w:r>
            <w:proofErr w:type="spellEnd"/>
            <w:r w:rsidR="00523A2F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>)</w:t>
            </w:r>
            <w:r w:rsidR="00523A2F">
              <w:rPr>
                <w:rFonts w:ascii="Arial" w:eastAsia="Times New Roman" w:hAnsi="Arial" w:cs="Arial" w:hint="cs"/>
                <w:bdr w:val="none" w:sz="0" w:space="0" w:color="auto" w:frame="1"/>
                <w:rtl/>
              </w:rPr>
              <w:t xml:space="preserve"> </w:t>
            </w:r>
            <w:r w:rsidR="009B1D2A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في نقطة الربط بين الكروموسومين يؤد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 w:rsidR="009B1D2A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 xml:space="preserve">ي إلى ازدياد نشاط </w:t>
            </w:r>
            <w:proofErr w:type="spellStart"/>
            <w:r w:rsidR="009B1D2A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تيروزين</w:t>
            </w:r>
            <w:proofErr w:type="spellEnd"/>
            <w:r w:rsidR="009B1D2A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 xml:space="preserve"> </w:t>
            </w:r>
            <w:proofErr w:type="spellStart"/>
            <w:r w:rsidR="009B1D2A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كيناز</w:t>
            </w:r>
            <w:proofErr w:type="spellEnd"/>
            <w:r w:rsidR="009B1D2A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 xml:space="preserve"> ويؤد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 w:rsidR="009B1D2A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ي إلى تغي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 w:rsidR="009B1D2A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رات بالأوامر الوراثية العادية في الخلي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 w:rsidR="009B1D2A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ة. الإنزيم غير السليم يُرسل إشارات عبر عد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 w:rsidR="009B1D2A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ة مسارات، في الخلي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 w:rsidR="009B1D2A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ة، تؤد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 w:rsidR="009B1D2A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ي إلى إنتاج زائد في خلايا الدم البيضاء في الجسم. النتيجة أن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 w:rsidR="009B1D2A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 xml:space="preserve"> دم المريض يحتوي على   </w:t>
            </w:r>
            <w:r w:rsidR="00523A2F" w:rsidRPr="00EB2E2D">
              <w:rPr>
                <w:rFonts w:ascii="Arial" w:eastAsia="Times New Roman" w:hAnsi="Arial" w:cs="Arial"/>
                <w:bdr w:val="none" w:sz="0" w:space="0" w:color="auto" w:frame="1"/>
                <w:rtl/>
              </w:rPr>
              <w:t xml:space="preserve">10-25 </w:t>
            </w:r>
            <w:r w:rsidR="009B1D2A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ضعفًا من خلايا الدم البيضاء عند الشخص المعافى. يساهم هذا البروتين بتكاثر خلايا السرطان بشكل كبير جدًّا، لذا يؤد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 w:rsidR="009B1D2A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ي تثبيطه</w:t>
            </w:r>
            <w:r w:rsidR="00DA0956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 xml:space="preserve"> إلى تثبيط تكاثر الخلايا السرطاني</w:t>
            </w:r>
            <w:r w:rsidR="00442D20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 w:rsidR="00DA0956">
              <w:rPr>
                <w:rFonts w:ascii="Arial" w:eastAsia="Times New Roman" w:hAnsi="Arial" w:cs="Arial" w:hint="cs"/>
                <w:bdr w:val="none" w:sz="0" w:space="0" w:color="auto" w:frame="1"/>
                <w:rtl/>
                <w:lang w:bidi="ar-SA"/>
              </w:rPr>
              <w:t>ة ويساهم في تحسين الشفاء من السرطان بشكل كبير جدًّا.</w:t>
            </w:r>
          </w:p>
          <w:p w:rsidR="00523A2F" w:rsidRPr="00EB2E2D" w:rsidRDefault="00523A2F" w:rsidP="00DA0956">
            <w:pPr>
              <w:shd w:val="clear" w:color="auto" w:fill="FFFFFF"/>
              <w:spacing w:line="276" w:lineRule="auto"/>
              <w:textAlignment w:val="baseline"/>
              <w:rPr>
                <w:rFonts w:ascii="Arial" w:eastAsia="Times New Roman" w:hAnsi="Arial" w:cs="Arial"/>
                <w:bdr w:val="none" w:sz="0" w:space="0" w:color="auto" w:frame="1"/>
                <w:rtl/>
              </w:rPr>
            </w:pPr>
          </w:p>
          <w:p w:rsidR="00523A2F" w:rsidRPr="00EB2E2D" w:rsidRDefault="00523A2F" w:rsidP="00442D20">
            <w:pPr>
              <w:pStyle w:val="NormalWeb"/>
              <w:shd w:val="clear" w:color="auto" w:fill="FFFFFF"/>
              <w:bidi/>
              <w:spacing w:before="0" w:beforeAutospacing="0" w:after="150" w:afterAutospacing="0" w:line="276" w:lineRule="auto"/>
              <w:rPr>
                <w:rFonts w:ascii="Arial" w:hAnsi="Arial" w:cs="Arial"/>
                <w:bdr w:val="none" w:sz="0" w:space="0" w:color="auto" w:frame="1"/>
                <w:rtl/>
              </w:rPr>
            </w:pPr>
            <w:r w:rsidRPr="00EB2E2D">
              <w:rPr>
                <w:rFonts w:ascii="Arial" w:hAnsi="Arial" w:cs="Arial"/>
                <w:sz w:val="22"/>
                <w:szCs w:val="22"/>
                <w:rtl/>
              </w:rPr>
              <w:t> </w:t>
            </w:r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 xml:space="preserve">آلية عمل دواء </w:t>
            </w:r>
            <w:proofErr w:type="spellStart"/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>جليفيك</w:t>
            </w:r>
            <w:proofErr w:type="spellEnd"/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 xml:space="preserve"> أن</w:t>
            </w:r>
            <w:r w:rsidR="00442D20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 xml:space="preserve">ه يرتبط بالموقع الذي يرتبط به </w:t>
            </w:r>
            <w:proofErr w:type="spellStart"/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>ا</w:t>
            </w:r>
            <w:r w:rsidR="00DA0956">
              <w:rPr>
                <w:rFonts w:ascii="Arial" w:hAnsi="Arial" w:cs="Arial"/>
                <w:bdr w:val="none" w:sz="0" w:space="0" w:color="auto" w:frame="1"/>
                <w:rtl/>
                <w:lang w:bidi="ar-SA"/>
              </w:rPr>
              <w:t>ﻟ</w:t>
            </w:r>
            <w:proofErr w:type="spellEnd"/>
            <w:r w:rsidR="00DA0956">
              <w:rPr>
                <w:rFonts w:ascii="Arial" w:hAnsi="Arial" w:cs="Arial" w:hint="cs"/>
                <w:bdr w:val="none" w:sz="0" w:space="0" w:color="auto" w:frame="1"/>
                <w:rtl/>
              </w:rPr>
              <w:t xml:space="preserve"> </w:t>
            </w:r>
            <w:r w:rsidRPr="00EB2E2D">
              <w:rPr>
                <w:rFonts w:ascii="Arial" w:hAnsi="Arial" w:cs="Arial"/>
                <w:bdr w:val="none" w:sz="0" w:space="0" w:color="auto" w:frame="1"/>
              </w:rPr>
              <w:t>ATP</w:t>
            </w:r>
            <w:r w:rsidRPr="00EB2E2D">
              <w:rPr>
                <w:rFonts w:ascii="Arial" w:hAnsi="Arial" w:cs="Arial"/>
                <w:bdr w:val="none" w:sz="0" w:space="0" w:color="auto" w:frame="1"/>
                <w:rtl/>
              </w:rPr>
              <w:t> </w:t>
            </w:r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 xml:space="preserve">وبواسطة </w:t>
            </w:r>
            <w:r w:rsidR="00442D20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>تثبيط</w:t>
            </w:r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 xml:space="preserve"> هذا الارتباط نمنع </w:t>
            </w:r>
            <w:r w:rsidR="00442D20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 xml:space="preserve">من </w:t>
            </w:r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 xml:space="preserve">حدوث سلسلة </w:t>
            </w:r>
            <w:r w:rsidR="00442D20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 xml:space="preserve">انتقال </w:t>
            </w:r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>إشارات إلى النواة التي تؤد</w:t>
            </w:r>
            <w:r w:rsidR="00442D20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 xml:space="preserve">ي إلى تكاثر الخلايا. يرتبط دواء </w:t>
            </w:r>
            <w:proofErr w:type="spellStart"/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>جليفيك</w:t>
            </w:r>
            <w:proofErr w:type="spellEnd"/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 xml:space="preserve"> بشكل خاص</w:t>
            </w:r>
            <w:r w:rsidR="00442D20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 xml:space="preserve"> بموقع ارتباط</w:t>
            </w:r>
            <w:r w:rsidR="00442D20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 xml:space="preserve"> </w:t>
            </w:r>
            <w:proofErr w:type="spellStart"/>
            <w:r w:rsidR="00442D20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>ا</w:t>
            </w:r>
            <w:r w:rsidR="00442D20">
              <w:rPr>
                <w:rFonts w:ascii="Arial" w:hAnsi="Arial" w:cs="Arial"/>
                <w:bdr w:val="none" w:sz="0" w:space="0" w:color="auto" w:frame="1"/>
                <w:rtl/>
                <w:lang w:bidi="ar-SA"/>
              </w:rPr>
              <w:t>ﻟ</w:t>
            </w:r>
            <w:proofErr w:type="spellEnd"/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 xml:space="preserve"> </w:t>
            </w:r>
            <w:r w:rsidRPr="00EB2E2D">
              <w:rPr>
                <w:rFonts w:ascii="Arial" w:hAnsi="Arial" w:cs="Arial"/>
                <w:bdr w:val="none" w:sz="0" w:space="0" w:color="auto" w:frame="1"/>
              </w:rPr>
              <w:t>ATP</w:t>
            </w:r>
            <w:r w:rsidRPr="00EB2E2D">
              <w:rPr>
                <w:rFonts w:ascii="Arial" w:hAnsi="Arial" w:cs="Arial"/>
                <w:bdr w:val="none" w:sz="0" w:space="0" w:color="auto" w:frame="1"/>
                <w:rtl/>
              </w:rPr>
              <w:t xml:space="preserve"> </w:t>
            </w:r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 xml:space="preserve">في </w:t>
            </w:r>
            <w:proofErr w:type="gramStart"/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>البروتين</w:t>
            </w:r>
            <w:r>
              <w:rPr>
                <w:rFonts w:ascii="Arial" w:hAnsi="Arial" w:cs="Arial" w:hint="cs"/>
                <w:bdr w:val="none" w:sz="0" w:space="0" w:color="auto" w:frame="1"/>
                <w:rtl/>
              </w:rPr>
              <w:t xml:space="preserve"> </w:t>
            </w:r>
            <w:r w:rsidRPr="00EB2E2D">
              <w:rPr>
                <w:rFonts w:ascii="Arial" w:hAnsi="Arial" w:cs="Arial"/>
                <w:bdr w:val="none" w:sz="0" w:space="0" w:color="auto" w:frame="1"/>
                <w:rtl/>
              </w:rPr>
              <w:t> </w:t>
            </w:r>
            <w:proofErr w:type="spellStart"/>
            <w:r w:rsidRPr="00EB2E2D">
              <w:rPr>
                <w:rFonts w:ascii="Arial" w:hAnsi="Arial" w:cs="Arial"/>
                <w:bdr w:val="none" w:sz="0" w:space="0" w:color="auto" w:frame="1"/>
              </w:rPr>
              <w:t>Bcr</w:t>
            </w:r>
            <w:proofErr w:type="gramEnd"/>
            <w:r>
              <w:rPr>
                <w:rFonts w:ascii="Arial" w:hAnsi="Arial" w:cs="Arial"/>
                <w:bdr w:val="none" w:sz="0" w:space="0" w:color="auto" w:frame="1"/>
              </w:rPr>
              <w:t>-</w:t>
            </w:r>
            <w:r w:rsidRPr="00EB2E2D">
              <w:rPr>
                <w:rFonts w:ascii="Arial" w:hAnsi="Arial" w:cs="Arial"/>
                <w:bdr w:val="none" w:sz="0" w:space="0" w:color="auto" w:frame="1"/>
              </w:rPr>
              <w:t>Abl</w:t>
            </w:r>
            <w:proofErr w:type="spellEnd"/>
            <w:r w:rsidRPr="00EB2E2D">
              <w:rPr>
                <w:rFonts w:ascii="Arial" w:hAnsi="Arial" w:cs="Arial"/>
                <w:bdr w:val="none" w:sz="0" w:space="0" w:color="auto" w:frame="1"/>
                <w:rtl/>
              </w:rPr>
              <w:t> </w:t>
            </w:r>
            <w:r>
              <w:rPr>
                <w:rFonts w:ascii="Arial" w:hAnsi="Arial" w:cs="Arial" w:hint="cs"/>
                <w:bdr w:val="none" w:sz="0" w:space="0" w:color="auto" w:frame="1"/>
                <w:rtl/>
              </w:rPr>
              <w:t xml:space="preserve"> </w:t>
            </w:r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>وبوا</w:t>
            </w:r>
            <w:r w:rsidR="00442D20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>سطة الارتباط بهذا الموقع الفعّال</w:t>
            </w:r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 xml:space="preserve"> يوقف </w:t>
            </w:r>
            <w:proofErr w:type="spellStart"/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>جليفيك</w:t>
            </w:r>
            <w:proofErr w:type="spellEnd"/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 xml:space="preserve"> استمرار سلسلة نقل الإشارات ويؤد</w:t>
            </w:r>
            <w:r w:rsidR="00442D20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>ّ</w:t>
            </w:r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 xml:space="preserve">ي إلى </w:t>
            </w:r>
            <w:r w:rsidR="00442D20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>إ</w:t>
            </w:r>
            <w:r w:rsidR="00DA0956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>يقاف تكاثر الخلا</w:t>
            </w:r>
            <w:r w:rsidR="0084350F">
              <w:rPr>
                <w:rFonts w:ascii="Arial" w:hAnsi="Arial" w:cs="Arial" w:hint="cs"/>
                <w:bdr w:val="none" w:sz="0" w:space="0" w:color="auto" w:frame="1"/>
                <w:rtl/>
                <w:lang w:bidi="ar-SA"/>
              </w:rPr>
              <w:t>يا السرطانية وإلى موت الخلايا.</w:t>
            </w:r>
          </w:p>
          <w:p w:rsidR="00525ED9" w:rsidRDefault="00DA0956" w:rsidP="00816EF8">
            <w:pPr>
              <w:shd w:val="clear" w:color="auto" w:fill="FFFFFF"/>
              <w:spacing w:after="150" w:line="276" w:lineRule="auto"/>
              <w:rPr>
                <w:rStyle w:val="Hyperlink"/>
                <w:rFonts w:ascii="Arial" w:hAnsi="Arial" w:cs="Arial"/>
                <w:color w:val="auto"/>
                <w:u w:val="none"/>
                <w:rtl/>
                <w:lang w:bidi="ar-SA"/>
              </w:rPr>
            </w:pPr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 xml:space="preserve">تشمل آلية عمل </w:t>
            </w:r>
            <w:proofErr w:type="spellStart"/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جليفيك</w:t>
            </w:r>
            <w:proofErr w:type="spellEnd"/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 xml:space="preserve"> </w:t>
            </w:r>
            <w:r w:rsidR="00442D20"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تثبيط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 xml:space="preserve"> نشاط </w:t>
            </w:r>
            <w:proofErr w:type="gramStart"/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 xml:space="preserve">البروتين  </w:t>
            </w:r>
            <w:proofErr w:type="spellStart"/>
            <w:r w:rsidR="00523A2F">
              <w:rPr>
                <w:rFonts w:ascii="Arial" w:hAnsi="Arial" w:cs="Arial"/>
                <w:shd w:val="clear" w:color="auto" w:fill="FFFFFF"/>
              </w:rPr>
              <w:t>B</w:t>
            </w:r>
            <w:r w:rsidR="00523A2F" w:rsidRPr="00EB2E2D">
              <w:rPr>
                <w:rFonts w:ascii="Arial" w:hAnsi="Arial" w:cs="Arial"/>
                <w:shd w:val="clear" w:color="auto" w:fill="FFFFFF"/>
              </w:rPr>
              <w:t>cr</w:t>
            </w:r>
            <w:proofErr w:type="spellEnd"/>
            <w:proofErr w:type="gramEnd"/>
            <w:r w:rsidR="00523A2F" w:rsidRPr="00EB2E2D">
              <w:rPr>
                <w:rFonts w:ascii="Arial" w:hAnsi="Arial" w:cs="Arial"/>
                <w:shd w:val="clear" w:color="auto" w:fill="FFFFFF"/>
              </w:rPr>
              <w:t>-</w:t>
            </w:r>
            <w:r w:rsidR="00523A2F">
              <w:rPr>
                <w:rFonts w:ascii="Arial" w:hAnsi="Arial" w:cs="Arial"/>
                <w:shd w:val="clear" w:color="auto" w:fill="FFFFFF"/>
              </w:rPr>
              <w:t>A</w:t>
            </w:r>
            <w:r w:rsidR="00523A2F" w:rsidRPr="00EB2E2D">
              <w:rPr>
                <w:rFonts w:ascii="Arial" w:hAnsi="Arial" w:cs="Arial"/>
                <w:shd w:val="clear" w:color="auto" w:fill="FFFFFF"/>
              </w:rPr>
              <w:t>b</w:t>
            </w:r>
            <w:r w:rsidR="00523A2F">
              <w:rPr>
                <w:rStyle w:val="Hyperlink"/>
                <w:rFonts w:ascii="Arial" w:hAnsi="Arial" w:cs="Arial" w:hint="cs"/>
                <w:color w:val="auto"/>
                <w:u w:val="none"/>
                <w:rtl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كتيروزين</w:t>
            </w:r>
            <w:proofErr w:type="spellEnd"/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كيناز</w:t>
            </w:r>
            <w:proofErr w:type="spellEnd"/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 xml:space="preserve"> الذي يشكل المرحلة الأولى داخل الخلي</w:t>
            </w:r>
            <w:r w:rsidR="00816EF8"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ّ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ة في سلسلة نقل الإشارات، وهو المسؤول عن فسفرة البروتينات الموجودة في بيئته المحيطة</w:t>
            </w:r>
            <w:r w:rsidR="00525ED9"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 xml:space="preserve">. يتم </w:t>
            </w:r>
            <w:r w:rsidR="00816EF8"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التثبيط</w:t>
            </w:r>
            <w:r w:rsidR="00525ED9"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 xml:space="preserve"> بواسطة الارتباط التنافسي مع موقع </w:t>
            </w:r>
            <w:proofErr w:type="spellStart"/>
            <w:r w:rsidR="00525ED9"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ا</w:t>
            </w:r>
            <w:r w:rsidR="00525ED9">
              <w:rPr>
                <w:rStyle w:val="Hyperlink"/>
                <w:rFonts w:ascii="Arial" w:hAnsi="Arial" w:cs="Arial"/>
                <w:color w:val="auto"/>
                <w:u w:val="none"/>
                <w:rtl/>
                <w:lang w:bidi="ar-SA"/>
              </w:rPr>
              <w:t>ﻟ</w:t>
            </w:r>
            <w:proofErr w:type="spellEnd"/>
            <w:r w:rsidR="00525ED9"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 xml:space="preserve"> </w:t>
            </w:r>
            <w:r w:rsidR="00523A2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  <w:r w:rsidR="00523A2F" w:rsidRPr="00EB2E2D">
              <w:rPr>
                <w:rStyle w:val="Hyperlink"/>
                <w:rFonts w:ascii="Arial" w:hAnsi="Arial" w:cs="Arial"/>
                <w:color w:val="auto"/>
                <w:u w:val="none"/>
              </w:rPr>
              <w:t>ATP</w:t>
            </w:r>
            <w:r w:rsidR="00525ED9"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في البروتين، وهكذا نمنع فسفرة البروتين الضروري لتكاثر الخلايا السرطانية. نسم</w:t>
            </w:r>
            <w:r w:rsidR="00816EF8"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ّ</w:t>
            </w:r>
            <w:r w:rsidR="00525ED9"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 xml:space="preserve">ي </w:t>
            </w:r>
            <w:proofErr w:type="spellStart"/>
            <w:r w:rsidR="00525ED9"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جليفيك</w:t>
            </w:r>
            <w:proofErr w:type="spellEnd"/>
            <w:r w:rsidR="00525ED9"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 xml:space="preserve"> مثبط </w:t>
            </w:r>
            <w:proofErr w:type="spellStart"/>
            <w:r w:rsidR="00525ED9"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تيروزين</w:t>
            </w:r>
            <w:proofErr w:type="spellEnd"/>
            <w:r w:rsidR="00525ED9"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 xml:space="preserve"> </w:t>
            </w:r>
            <w:proofErr w:type="spellStart"/>
            <w:r w:rsidR="00525ED9"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كيناز</w:t>
            </w:r>
            <w:proofErr w:type="spellEnd"/>
            <w:r w:rsidR="00525ED9"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 xml:space="preserve">. </w:t>
            </w:r>
          </w:p>
          <w:p w:rsidR="00523A2F" w:rsidRDefault="00525ED9" w:rsidP="00525ED9">
            <w:pPr>
              <w:shd w:val="clear" w:color="auto" w:fill="FFFFFF"/>
              <w:spacing w:after="150" w:line="276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 xml:space="preserve">استُعمل </w:t>
            </w:r>
            <w:proofErr w:type="spellStart"/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جليفيك</w:t>
            </w:r>
            <w:proofErr w:type="spellEnd"/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 xml:space="preserve"> في العلاج الطبي كأول مثبط </w:t>
            </w:r>
            <w:proofErr w:type="spellStart"/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للتيروزين</w:t>
            </w:r>
            <w:proofErr w:type="spellEnd"/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كيناز</w:t>
            </w:r>
            <w:proofErr w:type="spellEnd"/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. بي</w:t>
            </w:r>
            <w:r w:rsidR="00816EF8"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ّ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نت الأبحاث الطبية نجاعة رائعة لهذا الدواء عند معظم المرض</w:t>
            </w:r>
            <w:r w:rsidR="00816EF8"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>ى</w:t>
            </w:r>
            <w:r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 xml:space="preserve"> مع أعراض جانبية قليلة.</w:t>
            </w:r>
            <w:r w:rsidR="0084350F">
              <w:rPr>
                <w:rStyle w:val="Hyperlink"/>
                <w:rFonts w:ascii="Arial" w:hAnsi="Arial" w:cs="Arial" w:hint="cs"/>
                <w:color w:val="auto"/>
                <w:u w:val="none"/>
                <w:rtl/>
                <w:lang w:bidi="ar-SA"/>
              </w:rPr>
              <w:t xml:space="preserve"> </w:t>
            </w:r>
          </w:p>
          <w:p w:rsidR="00A347C7" w:rsidRDefault="00523A2F" w:rsidP="00A347C7">
            <w:pPr>
              <w:pStyle w:val="NormalWeb"/>
              <w:shd w:val="clear" w:color="auto" w:fill="FFFFFF"/>
              <w:bidi/>
              <w:spacing w:before="0" w:beforeAutospacing="0" w:after="15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</w:pPr>
            <w:r w:rsidRPr="00432AFB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525ED9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 xml:space="preserve">استعمال </w:t>
            </w:r>
            <w:proofErr w:type="spellStart"/>
            <w:r w:rsidR="00525ED9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جليفيك</w:t>
            </w:r>
            <w:proofErr w:type="spellEnd"/>
            <w:r w:rsidR="00525ED9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 xml:space="preserve"> كعلاج </w:t>
            </w:r>
            <w:proofErr w:type="gramStart"/>
            <w:r w:rsidR="00525ED9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 xml:space="preserve">لمرضى </w:t>
            </w:r>
            <w:r w:rsidR="00525E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32AFB">
              <w:rPr>
                <w:rFonts w:ascii="Arial" w:hAnsi="Arial" w:cs="Arial"/>
                <w:color w:val="000000"/>
                <w:sz w:val="22"/>
                <w:szCs w:val="22"/>
              </w:rPr>
              <w:t>CML</w:t>
            </w:r>
            <w:proofErr w:type="gramEnd"/>
            <w:r w:rsidRPr="00432AF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25ED9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 xml:space="preserve">هو مثال رائع للنجاعة الطبية لمثبطات </w:t>
            </w:r>
            <w:proofErr w:type="spellStart"/>
            <w:r w:rsidR="00525ED9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تيروزين</w:t>
            </w:r>
            <w:proofErr w:type="spellEnd"/>
            <w:r w:rsidR="00525ED9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 xml:space="preserve"> </w:t>
            </w:r>
            <w:proofErr w:type="spellStart"/>
            <w:r w:rsidR="00525ED9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كيناز</w:t>
            </w:r>
            <w:proofErr w:type="spellEnd"/>
            <w:r w:rsidR="00525ED9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. على الرغم من ذلك، هذا المثال رائع من عد</w:t>
            </w:r>
            <w:r w:rsidR="00816EF8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ّ</w:t>
            </w:r>
            <w:r w:rsidR="00525ED9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 xml:space="preserve">ة جوانب. بداية، يدور الحديث عن مرض مرتبط بجزيء وحيد </w:t>
            </w:r>
            <w:r w:rsidRPr="00432AFB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432AFB">
              <w:rPr>
                <w:rFonts w:ascii="Arial" w:hAnsi="Arial" w:cs="Arial"/>
                <w:color w:val="000000"/>
                <w:sz w:val="22"/>
                <w:szCs w:val="22"/>
              </w:rPr>
              <w:t>Bcr-Abl</w:t>
            </w:r>
            <w:proofErr w:type="spellEnd"/>
            <w:proofErr w:type="gramStart"/>
            <w:r w:rsidRPr="00432AFB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="00525ED9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.</w:t>
            </w:r>
            <w:proofErr w:type="gramEnd"/>
            <w:r w:rsidR="00525ED9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 xml:space="preserve"> عندما يتم</w:t>
            </w:r>
            <w:r w:rsidR="00816EF8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ّ</w:t>
            </w:r>
            <w:r w:rsidR="00525ED9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 xml:space="preserve"> التعبير عن هذا الجزيء بشكل زائد </w:t>
            </w:r>
            <w:r w:rsidR="00A347C7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يحوّل الخلايا التي تعبّر عنه</w:t>
            </w:r>
            <w:r w:rsidR="00525ED9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 xml:space="preserve"> إلى</w:t>
            </w:r>
            <w:r w:rsidR="00A347C7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 xml:space="preserve"> خلايا سرطاني</w:t>
            </w:r>
            <w:r w:rsidR="00816EF8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ّ</w:t>
            </w:r>
            <w:r w:rsidR="00A347C7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ة. يتم</w:t>
            </w:r>
            <w:r w:rsidR="00816EF8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ّ</w:t>
            </w:r>
            <w:r w:rsidR="00A347C7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 xml:space="preserve"> التعبير عن هذا الجزيء في %95 من حالات </w:t>
            </w:r>
            <w:proofErr w:type="gramStart"/>
            <w:r w:rsidRPr="00432AFB">
              <w:rPr>
                <w:rFonts w:ascii="Arial" w:hAnsi="Arial" w:cs="Arial"/>
                <w:color w:val="000000"/>
                <w:sz w:val="22"/>
                <w:szCs w:val="22"/>
              </w:rPr>
              <w:t xml:space="preserve">CML </w:t>
            </w:r>
            <w:r w:rsidR="00A347C7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</w:t>
            </w:r>
            <w:r w:rsidR="00A347C7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ولا</w:t>
            </w:r>
            <w:proofErr w:type="gramEnd"/>
            <w:r w:rsidR="00A347C7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 xml:space="preserve"> يتم</w:t>
            </w:r>
            <w:r w:rsidR="00816EF8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ّ</w:t>
            </w:r>
            <w:r w:rsidR="00A347C7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 xml:space="preserve"> التعبي</w:t>
            </w:r>
            <w:r w:rsidR="00816EF8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ر عنه</w:t>
            </w:r>
            <w:r w:rsidR="00A347C7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 xml:space="preserve"> بتاتًا في الخلايا العادية. كما يبدو في مرحلة مبكرة من النمو أن</w:t>
            </w:r>
            <w:r w:rsidR="00816EF8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ّ</w:t>
            </w:r>
            <w:r w:rsidR="00A347C7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 xml:space="preserve"> هذا التشوه الوراثي هو الوحيد في الخلايا السرطانية. هذا الدمج من الظروف نادر جدًّا.</w:t>
            </w:r>
          </w:p>
          <w:p w:rsidR="00523A2F" w:rsidRPr="00432AFB" w:rsidRDefault="00A347C7" w:rsidP="00816EF8">
            <w:pPr>
              <w:pStyle w:val="NormalWeb"/>
              <w:shd w:val="clear" w:color="auto" w:fill="FFFFFF"/>
              <w:bidi/>
              <w:spacing w:before="0" w:beforeAutospacing="0" w:after="150" w:afterAutospacing="0" w:line="276" w:lineRule="auto"/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معظم الأورام السرطانية غير مرتبطة بشكل مطلق ببروتين غير سليم واحد، بل ت</w:t>
            </w:r>
            <w:r w:rsidR="00816EF8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َ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ن</w:t>
            </w:r>
            <w:r w:rsidR="00816EF8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ْ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ت</w:t>
            </w:r>
            <w:r w:rsidR="00816EF8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ُ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ج في أعقاب نشاط غير سليم لعد</w:t>
            </w:r>
            <w:r w:rsidR="00816EF8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ّ</w:t>
            </w:r>
            <w:r w:rsidR="0084350F">
              <w:rPr>
                <w:rFonts w:ascii="Arial" w:hAnsi="Arial" w:cs="Arial" w:hint="cs"/>
                <w:color w:val="000000"/>
                <w:sz w:val="22"/>
                <w:szCs w:val="22"/>
                <w:rtl/>
                <w:lang w:bidi="ar-SA"/>
              </w:rPr>
              <w:t>ة مسارات نقل إشارات مختلفة.</w:t>
            </w:r>
            <w:r w:rsidR="00523A2F" w:rsidRPr="00432AFB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523A2F" w:rsidRPr="00432AFB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E42F97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فيما بعد، اكتُشف أن</w:t>
            </w:r>
            <w:r w:rsidR="00816EF8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ّ</w:t>
            </w:r>
            <w:r w:rsidR="00E42F97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 xml:space="preserve"> </w:t>
            </w:r>
            <w:proofErr w:type="spellStart"/>
            <w:r w:rsidR="00E42F97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جليفيك</w:t>
            </w:r>
            <w:proofErr w:type="spellEnd"/>
            <w:r w:rsidR="00E42F97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 xml:space="preserve"> يثبط بروتينات إضافي</w:t>
            </w:r>
            <w:r w:rsidR="00816EF8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ّ</w:t>
            </w:r>
            <w:r w:rsidR="00E42F97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ة ضروري</w:t>
            </w:r>
            <w:r w:rsidR="00816EF8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ّ</w:t>
            </w:r>
            <w:r w:rsidR="00E42F97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ة لتطو</w:t>
            </w:r>
            <w:r w:rsidR="00816EF8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ّ</w:t>
            </w:r>
            <w:r w:rsidR="00E42F97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ر أنواع أخرى من السرطان: ورم سرطاني في حال</w:t>
            </w:r>
            <w:r w:rsidR="00816EF8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ات</w:t>
            </w:r>
            <w:r w:rsidR="00E42F97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 xml:space="preserve"> متقد</w:t>
            </w:r>
            <w:r w:rsidR="00816EF8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ِّ</w:t>
            </w:r>
            <w:r w:rsidR="00E42F97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مة في النسيج الضام في جهاز الهضم</w:t>
            </w:r>
            <w:r w:rsidR="0084350F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 xml:space="preserve"> </w:t>
            </w:r>
            <w:r w:rsidR="00E42F97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 xml:space="preserve"> </w:t>
            </w:r>
            <w:hyperlink r:id="rId7" w:history="1">
              <w:r w:rsidR="00523A2F" w:rsidRPr="00432AFB">
                <w:rPr>
                  <w:rStyle w:val="Hyperlink"/>
                  <w:rFonts w:ascii="Arial" w:hAnsi="Arial" w:cs="Arial"/>
                  <w:color w:val="000000" w:themeColor="text1"/>
                  <w:u w:val="none"/>
                  <w:rtl/>
                </w:rPr>
                <w:t xml:space="preserve"> (</w:t>
              </w:r>
              <w:r w:rsidR="00523A2F" w:rsidRPr="00432AFB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GIST</w:t>
              </w:r>
              <w:r w:rsidR="00523A2F" w:rsidRPr="00432AFB">
                <w:rPr>
                  <w:rStyle w:val="Hyperlink"/>
                  <w:rFonts w:ascii="Arial" w:hAnsi="Arial" w:cs="Arial"/>
                  <w:color w:val="000000" w:themeColor="text1"/>
                  <w:u w:val="none"/>
                  <w:rtl/>
                </w:rPr>
                <w:t>)</w:t>
              </w:r>
            </w:hyperlink>
            <w:r w:rsidR="00523A2F"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 </w:t>
            </w:r>
            <w:r w:rsidR="00E42F97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وفي نوع سرطان نادر آخر في الأنسجة اللينة المسم</w:t>
            </w:r>
            <w:r w:rsidR="00816EF8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>ّ</w:t>
            </w:r>
            <w:r w:rsidR="00E42F97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  <w:lang w:bidi="ar-SA"/>
              </w:rPr>
              <w:t xml:space="preserve">ى سرطان الجلد </w:t>
            </w:r>
            <w:r w:rsidR="00523A2F"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(</w:t>
            </w:r>
            <w:r w:rsidR="00523A2F" w:rsidRPr="00432AFB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DFSP</w:t>
            </w:r>
            <w:r w:rsidR="00523A2F" w:rsidRPr="00432AFB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).</w:t>
            </w:r>
          </w:p>
          <w:p w:rsidR="00523A2F" w:rsidRPr="00432AFB" w:rsidRDefault="00E42F97" w:rsidP="002B5C6C">
            <w:pPr>
              <w:pStyle w:val="NormalWeb"/>
              <w:shd w:val="clear" w:color="auto" w:fill="FFFFFF"/>
              <w:bidi/>
              <w:spacing w:before="0" w:beforeAutospacing="0" w:after="0" w:afterAutospacing="0" w:line="276" w:lineRule="auto"/>
              <w:jc w:val="both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>ال</w:t>
            </w:r>
            <w:r w:rsidR="00816EF8"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 xml:space="preserve">دواء </w:t>
            </w:r>
            <w:proofErr w:type="spellStart"/>
            <w:r w:rsidR="00816EF8"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>جليفيك</w:t>
            </w:r>
            <w:proofErr w:type="spellEnd"/>
            <w:r w:rsidR="00816EF8"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 xml:space="preserve"> معروف </w:t>
            </w:r>
            <w:proofErr w:type="spellStart"/>
            <w:r w:rsidR="00816EF8"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>بنجاعته</w:t>
            </w:r>
            <w:proofErr w:type="spellEnd"/>
            <w:r w:rsidR="00816EF8"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>، لكنه ي</w:t>
            </w:r>
            <w:r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>عاني من تطو</w:t>
            </w:r>
            <w:r w:rsidR="00816EF8"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>ّ</w:t>
            </w:r>
            <w:r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>ر مقاومة سريع نسبيًّا</w:t>
            </w:r>
            <w:r w:rsidR="00816EF8"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 xml:space="preserve"> ضده</w:t>
            </w:r>
            <w:r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>.</w:t>
            </w:r>
            <w:r w:rsidR="002B5C6C">
              <w:rPr>
                <w:rStyle w:val="Hyperlink"/>
                <w:rFonts w:ascii="Arial" w:hAnsi="Arial" w:cs="Arial" w:hint="cs"/>
                <w:color w:val="000000" w:themeColor="text1"/>
                <w:sz w:val="22"/>
                <w:szCs w:val="22"/>
                <w:u w:val="none"/>
                <w:rtl/>
                <w:lang w:bidi="ar-SA"/>
              </w:rPr>
              <w:t xml:space="preserve"> في أعقاب إعطاء هذا الدواء بشكل متكرر، يبحث بروفيسور </w:t>
            </w:r>
            <w:proofErr w:type="spellStart"/>
            <w:r w:rsidR="002B5C6C" w:rsidRPr="002B5C6C">
              <w:rPr>
                <w:rFonts w:hint="cs"/>
                <w:sz w:val="22"/>
                <w:szCs w:val="22"/>
                <w:rtl/>
                <w:lang w:bidi="ar-SA"/>
              </w:rPr>
              <w:t>ليفيتسكي</w:t>
            </w:r>
            <w:proofErr w:type="spellEnd"/>
            <w:r w:rsidR="002B5C6C" w:rsidRPr="002B5C6C">
              <w:rPr>
                <w:rFonts w:hint="cs"/>
                <w:sz w:val="22"/>
                <w:szCs w:val="22"/>
                <w:rtl/>
                <w:lang w:bidi="ar-SA"/>
              </w:rPr>
              <w:t xml:space="preserve"> في تطوير مثبطات إضافي</w:t>
            </w:r>
            <w:r w:rsidR="00816EF8">
              <w:rPr>
                <w:rFonts w:hint="cs"/>
                <w:sz w:val="22"/>
                <w:szCs w:val="22"/>
                <w:rtl/>
                <w:lang w:bidi="ar-SA"/>
              </w:rPr>
              <w:t>ّ</w:t>
            </w:r>
            <w:r w:rsidR="002B5C6C" w:rsidRPr="002B5C6C">
              <w:rPr>
                <w:rFonts w:hint="cs"/>
                <w:sz w:val="22"/>
                <w:szCs w:val="22"/>
                <w:rtl/>
                <w:lang w:bidi="ar-SA"/>
              </w:rPr>
              <w:t xml:space="preserve">ة </w:t>
            </w:r>
            <w:proofErr w:type="spellStart"/>
            <w:r w:rsidR="002B5C6C" w:rsidRPr="002B5C6C">
              <w:rPr>
                <w:rFonts w:hint="cs"/>
                <w:sz w:val="22"/>
                <w:szCs w:val="22"/>
                <w:rtl/>
                <w:lang w:bidi="ar-SA"/>
              </w:rPr>
              <w:t>للتيروزين</w:t>
            </w:r>
            <w:proofErr w:type="spellEnd"/>
            <w:r w:rsidR="002B5C6C" w:rsidRPr="002B5C6C">
              <w:rPr>
                <w:rFonts w:hint="cs"/>
                <w:sz w:val="22"/>
                <w:szCs w:val="22"/>
                <w:rtl/>
                <w:lang w:bidi="ar-SA"/>
              </w:rPr>
              <w:t xml:space="preserve"> </w:t>
            </w:r>
            <w:proofErr w:type="spellStart"/>
            <w:r w:rsidR="002B5C6C" w:rsidRPr="002B5C6C">
              <w:rPr>
                <w:rFonts w:hint="cs"/>
                <w:sz w:val="22"/>
                <w:szCs w:val="22"/>
                <w:rtl/>
                <w:lang w:bidi="ar-SA"/>
              </w:rPr>
              <w:t>كيناز</w:t>
            </w:r>
            <w:proofErr w:type="spellEnd"/>
            <w:r w:rsidR="002B5C6C" w:rsidRPr="002B5C6C">
              <w:rPr>
                <w:rFonts w:hint="cs"/>
                <w:sz w:val="22"/>
                <w:szCs w:val="22"/>
                <w:rtl/>
                <w:lang w:bidi="ar-SA"/>
              </w:rPr>
              <w:t xml:space="preserve"> لمعالجة</w:t>
            </w:r>
            <w:r w:rsidR="002B5C6C">
              <w:rPr>
                <w:rFonts w:hint="cs"/>
                <w:sz w:val="22"/>
                <w:szCs w:val="22"/>
                <w:rtl/>
                <w:lang w:bidi="ar-SA"/>
              </w:rPr>
              <w:t xml:space="preserve"> أمراض سرطاني</w:t>
            </w:r>
            <w:r w:rsidR="00816EF8">
              <w:rPr>
                <w:rFonts w:hint="cs"/>
                <w:sz w:val="22"/>
                <w:szCs w:val="22"/>
                <w:rtl/>
                <w:lang w:bidi="ar-SA"/>
              </w:rPr>
              <w:t>ّ</w:t>
            </w:r>
            <w:r w:rsidR="002B5C6C">
              <w:rPr>
                <w:rFonts w:hint="cs"/>
                <w:sz w:val="22"/>
                <w:szCs w:val="22"/>
                <w:rtl/>
                <w:lang w:bidi="ar-SA"/>
              </w:rPr>
              <w:t xml:space="preserve">ة وأمراض أخرى. </w:t>
            </w:r>
            <w:bookmarkStart w:id="0" w:name="_GoBack"/>
            <w:bookmarkEnd w:id="0"/>
          </w:p>
          <w:p w:rsidR="00523A2F" w:rsidRPr="002512D4" w:rsidRDefault="00523A2F" w:rsidP="002512D4">
            <w:pPr>
              <w:pStyle w:val="NormalWeb"/>
              <w:shd w:val="clear" w:color="auto" w:fill="FFFFFF"/>
              <w:bidi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</w:p>
        </w:tc>
      </w:tr>
      <w:tr w:rsidR="00523A2F" w:rsidTr="00523A2F">
        <w:trPr>
          <w:trHeight w:val="664"/>
        </w:trPr>
        <w:tc>
          <w:tcPr>
            <w:tcW w:w="1523" w:type="dxa"/>
          </w:tcPr>
          <w:p w:rsidR="00523A2F" w:rsidRPr="00E9516D" w:rsidRDefault="00523A2F" w:rsidP="00893577">
            <w:pPr>
              <w:spacing w:line="276" w:lineRule="auto"/>
              <w:rPr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lastRenderedPageBreak/>
              <w:t>فعّاليّات للتلاميذ، مقالات وأفلام قصيرة</w:t>
            </w:r>
          </w:p>
        </w:tc>
        <w:tc>
          <w:tcPr>
            <w:tcW w:w="7227" w:type="dxa"/>
          </w:tcPr>
          <w:p w:rsidR="00523A2F" w:rsidRPr="00ED319B" w:rsidRDefault="00523A2F" w:rsidP="007C59AB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rtl/>
              </w:rPr>
            </w:pPr>
            <w:r w:rsidRPr="007C59AB">
              <w:rPr>
                <w:rFonts w:ascii="Arial" w:hAnsi="Arial" w:cs="Arial"/>
                <w:rtl/>
              </w:rPr>
              <w:t>ס</w:t>
            </w:r>
            <w:r w:rsidRPr="00ED319B">
              <w:rPr>
                <w:rFonts w:ascii="Arial" w:hAnsi="Arial" w:cs="Arial"/>
                <w:rtl/>
              </w:rPr>
              <w:t xml:space="preserve">רטון ובו </w:t>
            </w:r>
            <w:hyperlink r:id="rId8" w:history="1">
              <w:r w:rsidRPr="00ED319B">
                <w:rPr>
                  <w:rStyle w:val="Hyperlink"/>
                  <w:rFonts w:ascii="Arial" w:hAnsi="Arial" w:cs="Arial"/>
                  <w:rtl/>
                </w:rPr>
                <w:t xml:space="preserve">ראיון עם פרופ' </w:t>
              </w:r>
              <w:proofErr w:type="spellStart"/>
              <w:r w:rsidRPr="00ED319B">
                <w:rPr>
                  <w:rStyle w:val="Hyperlink"/>
                  <w:rFonts w:ascii="Arial" w:hAnsi="Arial" w:cs="Arial"/>
                  <w:rtl/>
                </w:rPr>
                <w:t>לויצקי</w:t>
              </w:r>
              <w:proofErr w:type="spellEnd"/>
            </w:hyperlink>
            <w:r w:rsidRPr="00ED319B">
              <w:rPr>
                <w:rFonts w:ascii="Arial" w:hAnsi="Arial" w:cs="Arial"/>
                <w:rtl/>
              </w:rPr>
              <w:t xml:space="preserve"> באנגלית (2014) על עבודתו המדעית לרגל זכייתו בפרס </w:t>
            </w:r>
            <w:proofErr w:type="spellStart"/>
            <w:r w:rsidRPr="00ED319B">
              <w:rPr>
                <w:rFonts w:ascii="Arial" w:hAnsi="Arial" w:cs="Arial"/>
                <w:color w:val="111111"/>
                <w:shd w:val="clear" w:color="auto" w:fill="FFFFFF"/>
              </w:rPr>
              <w:t>Wachter</w:t>
            </w:r>
            <w:proofErr w:type="spellEnd"/>
            <w:r w:rsidRPr="00ED319B">
              <w:rPr>
                <w:rFonts w:ascii="Arial" w:hAnsi="Arial" w:cs="Arial"/>
                <w:rtl/>
              </w:rPr>
              <w:t xml:space="preserve">. </w:t>
            </w:r>
          </w:p>
          <w:p w:rsidR="00523A2F" w:rsidRPr="00ED319B" w:rsidRDefault="0084350F" w:rsidP="007C59AB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rtl/>
              </w:rPr>
            </w:pPr>
            <w:hyperlink r:id="rId9" w:history="1">
              <w:r w:rsidR="00523A2F" w:rsidRPr="00ED319B">
                <w:rPr>
                  <w:rStyle w:val="Hyperlink"/>
                  <w:rFonts w:asciiTheme="minorBidi" w:hAnsiTheme="minorBidi" w:hint="cs"/>
                  <w:rtl/>
                </w:rPr>
                <w:t xml:space="preserve">סרטון ובו ראיון עם אלכס </w:t>
              </w:r>
              <w:proofErr w:type="spellStart"/>
              <w:r w:rsidR="00523A2F" w:rsidRPr="00ED319B">
                <w:rPr>
                  <w:rStyle w:val="Hyperlink"/>
                  <w:rFonts w:asciiTheme="minorBidi" w:hAnsiTheme="minorBidi" w:hint="cs"/>
                  <w:rtl/>
                </w:rPr>
                <w:t>לויצקי</w:t>
              </w:r>
              <w:proofErr w:type="spellEnd"/>
              <w:r w:rsidR="00523A2F" w:rsidRPr="00ED319B">
                <w:rPr>
                  <w:rStyle w:val="Hyperlink"/>
                  <w:rFonts w:asciiTheme="minorBidi" w:hAnsiTheme="minorBidi" w:hint="cs"/>
                  <w:rtl/>
                </w:rPr>
                <w:t xml:space="preserve"> לרגל זכייתו בפרס אמת</w:t>
              </w:r>
            </w:hyperlink>
            <w:r w:rsidR="00523A2F" w:rsidRPr="00ED319B">
              <w:rPr>
                <w:rFonts w:asciiTheme="minorBidi" w:hAnsiTheme="minorBidi" w:hint="cs"/>
                <w:rtl/>
              </w:rPr>
              <w:t xml:space="preserve"> (2017)</w:t>
            </w:r>
          </w:p>
          <w:p w:rsidR="00523A2F" w:rsidRPr="00ED319B" w:rsidRDefault="0084350F" w:rsidP="007C59AB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</w:rPr>
            </w:pPr>
            <w:hyperlink r:id="rId10" w:history="1">
              <w:r w:rsidR="00523A2F" w:rsidRPr="00ED319B">
                <w:rPr>
                  <w:rStyle w:val="Hyperlink"/>
                  <w:rFonts w:asciiTheme="minorBidi" w:hAnsiTheme="minorBidi" w:hint="cs"/>
                  <w:rtl/>
                </w:rPr>
                <w:t xml:space="preserve">סרטון שמראה את מנגנון הפעולה של </w:t>
              </w:r>
              <w:proofErr w:type="spellStart"/>
              <w:r w:rsidR="00523A2F" w:rsidRPr="00ED319B">
                <w:rPr>
                  <w:rStyle w:val="Hyperlink"/>
                  <w:rFonts w:asciiTheme="minorBidi" w:hAnsiTheme="minorBidi" w:hint="cs"/>
                  <w:rtl/>
                </w:rPr>
                <w:t>גליבק</w:t>
              </w:r>
              <w:proofErr w:type="spellEnd"/>
            </w:hyperlink>
            <w:r w:rsidR="00523A2F" w:rsidRPr="00ED319B">
              <w:rPr>
                <w:rFonts w:asciiTheme="minorBidi" w:hAnsiTheme="minorBidi" w:hint="cs"/>
                <w:rtl/>
              </w:rPr>
              <w:t>, הסרטון באנגלית.</w:t>
            </w:r>
          </w:p>
          <w:p w:rsidR="00523A2F" w:rsidRPr="0012201B" w:rsidRDefault="0084350F" w:rsidP="00D2744E">
            <w:pPr>
              <w:autoSpaceDE w:val="0"/>
              <w:autoSpaceDN w:val="0"/>
              <w:adjustRightInd w:val="0"/>
              <w:spacing w:after="240"/>
              <w:rPr>
                <w:rFonts w:asciiTheme="minorBidi" w:hAnsiTheme="minorBidi"/>
                <w:sz w:val="24"/>
                <w:szCs w:val="24"/>
                <w:rtl/>
              </w:rPr>
            </w:pPr>
            <w:hyperlink r:id="rId11" w:history="1">
              <w:r w:rsidR="00523A2F" w:rsidRPr="00ED319B">
                <w:rPr>
                  <w:rStyle w:val="Hyperlink"/>
                  <w:rFonts w:asciiTheme="minorBidi" w:hAnsiTheme="minorBidi" w:hint="cs"/>
                  <w:rtl/>
                </w:rPr>
                <w:t>סרטו שמסביר איך נו</w:t>
              </w:r>
              <w:r w:rsidR="00523A2F">
                <w:rPr>
                  <w:rStyle w:val="Hyperlink"/>
                  <w:rFonts w:asciiTheme="minorBidi" w:hAnsiTheme="minorBidi" w:hint="cs"/>
                  <w:rtl/>
                </w:rPr>
                <w:t>צ</w:t>
              </w:r>
              <w:r w:rsidR="00523A2F" w:rsidRPr="00ED319B">
                <w:rPr>
                  <w:rStyle w:val="Hyperlink"/>
                  <w:rFonts w:asciiTheme="minorBidi" w:hAnsiTheme="minorBidi" w:hint="cs"/>
                  <w:rtl/>
                </w:rPr>
                <w:t>ר כרומו</w:t>
              </w:r>
              <w:r w:rsidR="00523A2F">
                <w:rPr>
                  <w:rStyle w:val="Hyperlink"/>
                  <w:rFonts w:asciiTheme="minorBidi" w:hAnsiTheme="minorBidi" w:hint="cs"/>
                  <w:rtl/>
                </w:rPr>
                <w:t>ז</w:t>
              </w:r>
              <w:r w:rsidR="00523A2F" w:rsidRPr="00ED319B">
                <w:rPr>
                  <w:rStyle w:val="Hyperlink"/>
                  <w:rFonts w:asciiTheme="minorBidi" w:hAnsiTheme="minorBidi" w:hint="cs"/>
                  <w:rtl/>
                </w:rPr>
                <w:t>ום פילדלפיה שגורם ל</w:t>
              </w:r>
              <w:r w:rsidR="00523A2F" w:rsidRPr="00ED319B">
                <w:rPr>
                  <w:rStyle w:val="Hyperlink"/>
                  <w:rFonts w:asciiTheme="minorBidi" w:hAnsiTheme="minorBidi"/>
                </w:rPr>
                <w:t xml:space="preserve"> </w:t>
              </w:r>
              <w:r w:rsidR="00523A2F" w:rsidRPr="00ED319B">
                <w:rPr>
                  <w:rStyle w:val="Hyperlink"/>
                  <w:rFonts w:asciiTheme="minorBidi" w:hAnsiTheme="minorBidi" w:hint="cs"/>
                </w:rPr>
                <w:t>CM</w:t>
              </w:r>
              <w:r w:rsidR="00523A2F" w:rsidRPr="00ED319B">
                <w:rPr>
                  <w:rStyle w:val="Hyperlink"/>
                  <w:rFonts w:asciiTheme="minorBidi" w:hAnsiTheme="minorBidi"/>
                </w:rPr>
                <w:t xml:space="preserve">L </w:t>
              </w:r>
              <w:r w:rsidR="00523A2F" w:rsidRPr="00ED319B">
                <w:rPr>
                  <w:rStyle w:val="Hyperlink"/>
                  <w:rFonts w:asciiTheme="minorBidi" w:hAnsiTheme="minorBidi" w:hint="cs"/>
                  <w:rtl/>
                </w:rPr>
                <w:t xml:space="preserve">ואת השפעת </w:t>
              </w:r>
              <w:proofErr w:type="spellStart"/>
              <w:r w:rsidR="00523A2F" w:rsidRPr="00ED319B">
                <w:rPr>
                  <w:rStyle w:val="Hyperlink"/>
                  <w:rFonts w:asciiTheme="minorBidi" w:hAnsiTheme="minorBidi" w:hint="cs"/>
                  <w:rtl/>
                </w:rPr>
                <w:t>גליבק</w:t>
              </w:r>
              <w:proofErr w:type="spellEnd"/>
              <w:r w:rsidR="00523A2F" w:rsidRPr="00ED319B">
                <w:rPr>
                  <w:rStyle w:val="Hyperlink"/>
                  <w:rFonts w:asciiTheme="minorBidi" w:hAnsiTheme="minorBidi" w:hint="cs"/>
                  <w:rtl/>
                </w:rPr>
                <w:t xml:space="preserve"> על המחלה</w:t>
              </w:r>
            </w:hyperlink>
            <w:r w:rsidR="00523A2F">
              <w:rPr>
                <w:rFonts w:asciiTheme="minorBidi" w:hAnsiTheme="minorBidi" w:hint="cs"/>
                <w:sz w:val="24"/>
                <w:szCs w:val="24"/>
                <w:rtl/>
              </w:rPr>
              <w:t>, הסרטון באנגלית.</w:t>
            </w:r>
          </w:p>
        </w:tc>
      </w:tr>
      <w:tr w:rsidR="00523A2F" w:rsidTr="00523A2F">
        <w:trPr>
          <w:trHeight w:val="664"/>
        </w:trPr>
        <w:tc>
          <w:tcPr>
            <w:tcW w:w="1523" w:type="dxa"/>
          </w:tcPr>
          <w:p w:rsidR="00523A2F" w:rsidRPr="00E9516D" w:rsidRDefault="00523A2F" w:rsidP="00893577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SA"/>
              </w:rPr>
              <w:t>مصادر معلومات</w:t>
            </w:r>
          </w:p>
        </w:tc>
        <w:tc>
          <w:tcPr>
            <w:tcW w:w="7227" w:type="dxa"/>
          </w:tcPr>
          <w:p w:rsidR="00523A2F" w:rsidRPr="002619BC" w:rsidRDefault="0084350F" w:rsidP="00F44803">
            <w:pPr>
              <w:rPr>
                <w:rFonts w:ascii="Arial" w:hAnsi="Arial" w:cs="Arial"/>
              </w:rPr>
            </w:pPr>
            <w:hyperlink r:id="rId12" w:history="1">
              <w:r w:rsidR="00523A2F" w:rsidRPr="002619BC">
                <w:rPr>
                  <w:rStyle w:val="Hyperlink"/>
                  <w:rFonts w:ascii="Arial" w:hAnsi="Arial" w:cs="Arial"/>
                  <w:shd w:val="clear" w:color="auto" w:fill="FFFFFF"/>
                  <w:rtl/>
                </w:rPr>
                <w:t>המלחמה בסרטן - תחילתו של הקץ או קץ ההתחלה</w:t>
              </w:r>
            </w:hyperlink>
            <w:r w:rsidR="00523A2F" w:rsidRPr="002619BC">
              <w:rPr>
                <w:rFonts w:ascii="Arial" w:hAnsi="Arial" w:cs="Arial"/>
                <w:color w:val="111111"/>
                <w:shd w:val="clear" w:color="auto" w:fill="FFFFFF"/>
              </w:rPr>
              <w:t xml:space="preserve">? </w:t>
            </w:r>
            <w:r w:rsidR="00523A2F" w:rsidRPr="002619BC">
              <w:rPr>
                <w:rFonts w:ascii="Arial" w:hAnsi="Arial" w:cs="Arial"/>
                <w:color w:val="111111"/>
                <w:shd w:val="clear" w:color="auto" w:fill="FFFFFF"/>
                <w:rtl/>
              </w:rPr>
              <w:t xml:space="preserve"> (2006) פרופ' אלכסנדר </w:t>
            </w:r>
            <w:proofErr w:type="spellStart"/>
            <w:r w:rsidR="00523A2F" w:rsidRPr="002619BC">
              <w:rPr>
                <w:rFonts w:ascii="Arial" w:hAnsi="Arial" w:cs="Arial"/>
                <w:color w:val="111111"/>
                <w:shd w:val="clear" w:color="auto" w:fill="FFFFFF"/>
                <w:rtl/>
              </w:rPr>
              <w:t>לוויצקי</w:t>
            </w:r>
            <w:proofErr w:type="spellEnd"/>
            <w:r w:rsidR="00523A2F" w:rsidRPr="002619BC">
              <w:rPr>
                <w:rFonts w:ascii="Arial" w:hAnsi="Arial" w:cs="Arial"/>
                <w:color w:val="111111"/>
                <w:shd w:val="clear" w:color="auto" w:fill="FFFFFF"/>
                <w:rtl/>
              </w:rPr>
              <w:t xml:space="preserve"> – סרטון הרצאה באוניברסיטה העברית בירושלים </w:t>
            </w:r>
            <w:r w:rsidR="00523A2F" w:rsidRPr="002619BC">
              <w:rPr>
                <w:rFonts w:ascii="Arial" w:hAnsi="Arial" w:cs="Arial"/>
                <w:rtl/>
              </w:rPr>
              <w:t>(ההרצאה מתחילה מהדקה ה-11.45)</w:t>
            </w:r>
          </w:p>
          <w:p w:rsidR="00523A2F" w:rsidRPr="002619BC" w:rsidRDefault="00523A2F" w:rsidP="00F44803">
            <w:pPr>
              <w:rPr>
                <w:rFonts w:ascii="Arial" w:hAnsi="Arial" w:cs="Arial"/>
              </w:rPr>
            </w:pPr>
          </w:p>
          <w:p w:rsidR="00523A2F" w:rsidRDefault="00523A2F" w:rsidP="00F44803">
            <w:pPr>
              <w:rPr>
                <w:rFonts w:ascii="Arial" w:hAnsi="Arial" w:cs="Arial"/>
                <w:rtl/>
              </w:rPr>
            </w:pPr>
            <w:r w:rsidRPr="002619BC">
              <w:rPr>
                <w:rFonts w:ascii="Arial" w:hAnsi="Arial" w:cs="Arial"/>
              </w:rPr>
              <w:t xml:space="preserve"> </w:t>
            </w:r>
            <w:hyperlink r:id="rId13" w:history="1">
              <w:r w:rsidRPr="002619BC">
                <w:rPr>
                  <w:rStyle w:val="Hyperlink"/>
                  <w:rFonts w:ascii="Arial" w:hAnsi="Arial" w:cs="Arial"/>
                  <w:rtl/>
                </w:rPr>
                <w:t xml:space="preserve">מעכבי </w:t>
              </w:r>
              <w:proofErr w:type="spellStart"/>
              <w:r w:rsidRPr="002619BC">
                <w:rPr>
                  <w:rStyle w:val="Hyperlink"/>
                  <w:rFonts w:ascii="Arial" w:hAnsi="Arial" w:cs="Arial"/>
                  <w:rtl/>
                </w:rPr>
                <w:t>קינאזות</w:t>
              </w:r>
              <w:proofErr w:type="spellEnd"/>
              <w:r w:rsidRPr="002619BC">
                <w:rPr>
                  <w:rStyle w:val="Hyperlink"/>
                  <w:rFonts w:ascii="Arial" w:hAnsi="Arial" w:cs="Arial"/>
                  <w:rtl/>
                </w:rPr>
                <w:t xml:space="preserve"> </w:t>
              </w:r>
              <w:proofErr w:type="spellStart"/>
              <w:r w:rsidRPr="002619BC">
                <w:rPr>
                  <w:rStyle w:val="Hyperlink"/>
                  <w:rFonts w:ascii="Arial" w:hAnsi="Arial" w:cs="Arial"/>
                  <w:rtl/>
                </w:rPr>
                <w:t>טירוזין</w:t>
              </w:r>
              <w:proofErr w:type="spellEnd"/>
              <w:r w:rsidRPr="002619BC">
                <w:rPr>
                  <w:rStyle w:val="Hyperlink"/>
                  <w:rFonts w:ascii="Arial" w:hAnsi="Arial" w:cs="Arial"/>
                  <w:rtl/>
                </w:rPr>
                <w:t xml:space="preserve"> – פריצת דרך בטיפול בסרטן</w:t>
              </w:r>
            </w:hyperlink>
            <w:r w:rsidRPr="002619BC">
              <w:rPr>
                <w:rFonts w:ascii="Arial" w:hAnsi="Arial" w:cs="Arial"/>
                <w:rtl/>
              </w:rPr>
              <w:t xml:space="preserve"> </w:t>
            </w:r>
            <w:r w:rsidRPr="002619BC">
              <w:rPr>
                <w:rFonts w:ascii="Arial" w:hAnsi="Arial" w:cs="Arial"/>
                <w:color w:val="4D4D4F"/>
                <w:rtl/>
              </w:rPr>
              <w:t>(2008), ד"ר יאיר בר</w:t>
            </w:r>
            <w:r w:rsidRPr="002619BC">
              <w:rPr>
                <w:rFonts w:ascii="Arial" w:hAnsi="Arial" w:cs="Arial"/>
                <w:rtl/>
              </w:rPr>
              <w:t xml:space="preserve"> באתר הרופאים בישראל. מעכבי </w:t>
            </w:r>
            <w:proofErr w:type="spellStart"/>
            <w:r w:rsidRPr="002619BC">
              <w:rPr>
                <w:rFonts w:ascii="Arial" w:hAnsi="Arial" w:cs="Arial"/>
                <w:rtl/>
              </w:rPr>
              <w:t>קינאזות</w:t>
            </w:r>
            <w:proofErr w:type="spellEnd"/>
            <w:r w:rsidRPr="002619BC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2619BC">
              <w:rPr>
                <w:rFonts w:ascii="Arial" w:hAnsi="Arial" w:cs="Arial"/>
                <w:rtl/>
              </w:rPr>
              <w:t>טירוזין</w:t>
            </w:r>
            <w:proofErr w:type="spellEnd"/>
            <w:r w:rsidRPr="002619BC">
              <w:rPr>
                <w:rFonts w:ascii="Arial" w:hAnsi="Arial" w:cs="Arial"/>
                <w:rtl/>
              </w:rPr>
              <w:t xml:space="preserve"> לא מהווים עדיין את תרופת הקסם המיוחלת שתפתור את המין האנושי מקללת מחלת הסרטן. עם זאת, תרופות אלו </w:t>
            </w:r>
            <w:r w:rsidRPr="002619BC">
              <w:rPr>
                <w:rFonts w:ascii="Arial" w:hAnsi="Arial" w:cs="Arial"/>
                <w:rtl/>
              </w:rPr>
              <w:lastRenderedPageBreak/>
              <w:t>משפרות משמעותית את הטיפול במספר גידולי סרטן.</w:t>
            </w:r>
          </w:p>
          <w:p w:rsidR="00523A2F" w:rsidRPr="002619BC" w:rsidRDefault="00523A2F" w:rsidP="00F44803">
            <w:pPr>
              <w:rPr>
                <w:rFonts w:ascii="Arial" w:hAnsi="Arial" w:cs="Arial"/>
                <w:rtl/>
              </w:rPr>
            </w:pPr>
          </w:p>
          <w:p w:rsidR="00523A2F" w:rsidRDefault="0084350F" w:rsidP="00BA31E8">
            <w:hyperlink r:id="rId14" w:history="1">
              <w:r w:rsidR="00523A2F" w:rsidRPr="00733C48">
                <w:rPr>
                  <w:rStyle w:val="Hyperlink"/>
                  <w:rtl/>
                </w:rPr>
                <w:t xml:space="preserve">לוקמיה </w:t>
              </w:r>
              <w:proofErr w:type="spellStart"/>
              <w:r w:rsidR="00523A2F" w:rsidRPr="00733C48">
                <w:rPr>
                  <w:rStyle w:val="Hyperlink"/>
                  <w:rtl/>
                </w:rPr>
                <w:t>מיאלואידית</w:t>
              </w:r>
              <w:proofErr w:type="spellEnd"/>
              <w:r w:rsidR="00523A2F" w:rsidRPr="00733C48">
                <w:rPr>
                  <w:rStyle w:val="Hyperlink"/>
                  <w:rtl/>
                </w:rPr>
                <w:t xml:space="preserve"> כרונית</w:t>
              </w:r>
              <w:r w:rsidR="00523A2F" w:rsidRPr="00733C48">
                <w:rPr>
                  <w:rStyle w:val="Hyperlink"/>
                  <w:rFonts w:hint="cs"/>
                  <w:rtl/>
                </w:rPr>
                <w:t xml:space="preserve"> </w:t>
              </w:r>
              <w:r w:rsidR="00523A2F" w:rsidRPr="00733C48">
                <w:rPr>
                  <w:rStyle w:val="Hyperlink"/>
                </w:rPr>
                <w:t xml:space="preserve"> </w:t>
              </w:r>
              <w:r w:rsidR="00523A2F" w:rsidRPr="00733C48">
                <w:rPr>
                  <w:rStyle w:val="Hyperlink"/>
                  <w:rFonts w:hint="cs"/>
                </w:rPr>
                <w:t>CML</w:t>
              </w:r>
              <w:r w:rsidR="00523A2F" w:rsidRPr="00733C48">
                <w:rPr>
                  <w:rStyle w:val="Hyperlink"/>
                </w:rPr>
                <w:t>)</w:t>
              </w:r>
              <w:r w:rsidR="00523A2F" w:rsidRPr="00733C48">
                <w:rPr>
                  <w:rStyle w:val="Hyperlink"/>
                  <w:rFonts w:hint="cs"/>
                  <w:rtl/>
                </w:rPr>
                <w:t xml:space="preserve">) </w:t>
              </w:r>
              <w:r w:rsidR="00523A2F" w:rsidRPr="00733C48">
                <w:rPr>
                  <w:rStyle w:val="Hyperlink"/>
                  <w:rtl/>
                </w:rPr>
                <w:t>מדריך לחולים ולבני משפחתם</w:t>
              </w:r>
            </w:hyperlink>
            <w:r w:rsidR="00523A2F">
              <w:rPr>
                <w:rFonts w:hint="cs"/>
                <w:rtl/>
              </w:rPr>
              <w:t xml:space="preserve"> (2016) </w:t>
            </w:r>
            <w:r w:rsidR="00523A2F">
              <w:rPr>
                <w:rtl/>
              </w:rPr>
              <w:t>עמותת חולי</w:t>
            </w:r>
            <w:r w:rsidR="00523A2F">
              <w:t xml:space="preserve"> CM</w:t>
            </w:r>
            <w:r w:rsidR="00523A2F">
              <w:rPr>
                <w:rFonts w:hint="cs"/>
              </w:rPr>
              <w:t>L</w:t>
            </w:r>
          </w:p>
          <w:p w:rsidR="00523A2F" w:rsidRDefault="00523A2F" w:rsidP="00BA31E8"/>
          <w:p w:rsidR="00523A2F" w:rsidRPr="002619BC" w:rsidRDefault="0084350F" w:rsidP="00BA31E8">
            <w:pPr>
              <w:rPr>
                <w:rFonts w:ascii="Arial" w:hAnsi="Arial" w:cs="Arial"/>
                <w:rtl/>
              </w:rPr>
            </w:pPr>
            <w:hyperlink r:id="rId15" w:history="1">
              <w:r w:rsidR="00523A2F" w:rsidRPr="002619BC">
                <w:rPr>
                  <w:rStyle w:val="Hyperlink"/>
                  <w:rFonts w:ascii="Arial" w:hAnsi="Arial" w:cs="Arial"/>
                  <w:rtl/>
                </w:rPr>
                <w:t xml:space="preserve">על ההיסטוריה ומנגנון הפעולה של תרופת </w:t>
              </w:r>
              <w:proofErr w:type="spellStart"/>
              <w:r w:rsidR="00523A2F" w:rsidRPr="002619BC">
                <w:rPr>
                  <w:rStyle w:val="Hyperlink"/>
                  <w:rFonts w:ascii="Arial" w:hAnsi="Arial" w:cs="Arial"/>
                  <w:rtl/>
                </w:rPr>
                <w:t>הגליבק-אימנטיב</w:t>
              </w:r>
              <w:proofErr w:type="spellEnd"/>
            </w:hyperlink>
            <w:r w:rsidR="00523A2F" w:rsidRPr="002619BC">
              <w:rPr>
                <w:rFonts w:ascii="Arial" w:hAnsi="Arial" w:cs="Arial"/>
                <w:rtl/>
              </w:rPr>
              <w:t xml:space="preserve"> (2018) באתר הבית של חולי </w:t>
            </w:r>
            <w:r w:rsidR="00523A2F" w:rsidRPr="002619BC">
              <w:rPr>
                <w:rFonts w:ascii="Arial" w:hAnsi="Arial" w:cs="Arial"/>
              </w:rPr>
              <w:t xml:space="preserve">CML </w:t>
            </w:r>
            <w:r w:rsidR="00523A2F" w:rsidRPr="002619BC">
              <w:rPr>
                <w:rFonts w:ascii="Arial" w:hAnsi="Arial" w:cs="Arial"/>
                <w:rtl/>
              </w:rPr>
              <w:t xml:space="preserve"> בישראל.</w:t>
            </w:r>
          </w:p>
          <w:p w:rsidR="00523A2F" w:rsidRPr="002619BC" w:rsidRDefault="00523A2F" w:rsidP="00F44803">
            <w:pPr>
              <w:rPr>
                <w:rFonts w:ascii="Arial" w:hAnsi="Arial" w:cs="Arial"/>
                <w:rtl/>
              </w:rPr>
            </w:pPr>
          </w:p>
          <w:p w:rsidR="00523A2F" w:rsidRDefault="0084350F" w:rsidP="00D35C7F">
            <w:pPr>
              <w:rPr>
                <w:rtl/>
              </w:rPr>
            </w:pPr>
            <w:hyperlink r:id="rId16" w:history="1">
              <w:r w:rsidR="00523A2F" w:rsidRPr="002619BC">
                <w:rPr>
                  <w:rStyle w:val="Hyperlink"/>
                  <w:rFonts w:ascii="Arial" w:hAnsi="Arial" w:cs="Arial"/>
                  <w:rtl/>
                </w:rPr>
                <w:t xml:space="preserve">הסיפור של </w:t>
              </w:r>
              <w:proofErr w:type="spellStart"/>
              <w:r w:rsidR="00523A2F" w:rsidRPr="002619BC">
                <w:rPr>
                  <w:rStyle w:val="Hyperlink"/>
                  <w:rFonts w:ascii="Arial" w:hAnsi="Arial" w:cs="Arial"/>
                  <w:rtl/>
                </w:rPr>
                <w:t>גליבק</w:t>
              </w:r>
              <w:proofErr w:type="spellEnd"/>
              <w:r w:rsidR="00523A2F" w:rsidRPr="002619BC">
                <w:rPr>
                  <w:rStyle w:val="Hyperlink"/>
                  <w:rFonts w:ascii="Arial" w:hAnsi="Arial" w:cs="Arial"/>
                  <w:rtl/>
                </w:rPr>
                <w:t xml:space="preserve"> </w:t>
              </w:r>
            </w:hyperlink>
            <w:r w:rsidR="00523A2F" w:rsidRPr="002619BC">
              <w:rPr>
                <w:rFonts w:ascii="Arial" w:hAnsi="Arial" w:cs="Arial"/>
                <w:rtl/>
              </w:rPr>
              <w:t xml:space="preserve"> באתר העמותה לחולי </w:t>
            </w:r>
            <w:proofErr w:type="spellStart"/>
            <w:r w:rsidR="00523A2F" w:rsidRPr="002619BC">
              <w:rPr>
                <w:rFonts w:ascii="Arial" w:hAnsi="Arial" w:cs="Arial"/>
                <w:rtl/>
              </w:rPr>
              <w:t>גיסט</w:t>
            </w:r>
            <w:proofErr w:type="spellEnd"/>
          </w:p>
        </w:tc>
      </w:tr>
    </w:tbl>
    <w:p w:rsidR="000A323F" w:rsidRPr="00FF78F2" w:rsidRDefault="000A323F" w:rsidP="00FF78F2">
      <w:pPr>
        <w:bidi w:val="0"/>
        <w:rPr>
          <w:b/>
          <w:bCs/>
          <w:sz w:val="40"/>
          <w:szCs w:val="40"/>
        </w:rPr>
      </w:pPr>
    </w:p>
    <w:sectPr w:rsidR="000A323F" w:rsidRPr="00FF78F2" w:rsidSect="00A743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7EA"/>
    <w:multiLevelType w:val="hybridMultilevel"/>
    <w:tmpl w:val="FB4C36BA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righ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righ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righ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righ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righ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righ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righ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righ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right="6765" w:hanging="360"/>
      </w:pPr>
      <w:rPr>
        <w:rFonts w:ascii="Wingdings" w:hAnsi="Wingdings" w:hint="default"/>
      </w:rPr>
    </w:lvl>
  </w:abstractNum>
  <w:abstractNum w:abstractNumId="1" w15:restartNumberingAfterBreak="0">
    <w:nsid w:val="21C7014A"/>
    <w:multiLevelType w:val="hybridMultilevel"/>
    <w:tmpl w:val="20E454D6"/>
    <w:lvl w:ilvl="0" w:tplc="05DE8FCC">
      <w:start w:val="20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9B18AC"/>
    <w:multiLevelType w:val="hybridMultilevel"/>
    <w:tmpl w:val="51FCA620"/>
    <w:lvl w:ilvl="0" w:tplc="EAB25530">
      <w:start w:val="2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D2D61"/>
    <w:multiLevelType w:val="hybridMultilevel"/>
    <w:tmpl w:val="D264E916"/>
    <w:lvl w:ilvl="0" w:tplc="8D14C29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192FAF"/>
    <w:multiLevelType w:val="multilevel"/>
    <w:tmpl w:val="171C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AF3115"/>
    <w:multiLevelType w:val="hybridMultilevel"/>
    <w:tmpl w:val="6E705E3A"/>
    <w:lvl w:ilvl="0" w:tplc="A140C6B4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10AEA"/>
    <w:multiLevelType w:val="hybridMultilevel"/>
    <w:tmpl w:val="E514DFEE"/>
    <w:lvl w:ilvl="0" w:tplc="985C744C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1D"/>
    <w:rsid w:val="00006C80"/>
    <w:rsid w:val="000639D1"/>
    <w:rsid w:val="0009101D"/>
    <w:rsid w:val="000A323F"/>
    <w:rsid w:val="000B5E1D"/>
    <w:rsid w:val="000E05DC"/>
    <w:rsid w:val="000E3620"/>
    <w:rsid w:val="0012129D"/>
    <w:rsid w:val="0012201B"/>
    <w:rsid w:val="001600B5"/>
    <w:rsid w:val="001F7399"/>
    <w:rsid w:val="002063CA"/>
    <w:rsid w:val="0022268C"/>
    <w:rsid w:val="002512D4"/>
    <w:rsid w:val="002619BC"/>
    <w:rsid w:val="002B5C6C"/>
    <w:rsid w:val="002E58C5"/>
    <w:rsid w:val="002F3637"/>
    <w:rsid w:val="003B277D"/>
    <w:rsid w:val="003B49BB"/>
    <w:rsid w:val="00432AFB"/>
    <w:rsid w:val="00442D20"/>
    <w:rsid w:val="004912B3"/>
    <w:rsid w:val="004916E3"/>
    <w:rsid w:val="004A0BC5"/>
    <w:rsid w:val="004A3797"/>
    <w:rsid w:val="004E240A"/>
    <w:rsid w:val="004E477E"/>
    <w:rsid w:val="00515574"/>
    <w:rsid w:val="00523A2F"/>
    <w:rsid w:val="00525ED9"/>
    <w:rsid w:val="005659E7"/>
    <w:rsid w:val="00580362"/>
    <w:rsid w:val="00596A40"/>
    <w:rsid w:val="005A2480"/>
    <w:rsid w:val="005C449B"/>
    <w:rsid w:val="005E5A8C"/>
    <w:rsid w:val="006C469E"/>
    <w:rsid w:val="006E1B17"/>
    <w:rsid w:val="00703800"/>
    <w:rsid w:val="007062BD"/>
    <w:rsid w:val="0071111A"/>
    <w:rsid w:val="00733C48"/>
    <w:rsid w:val="007C59AB"/>
    <w:rsid w:val="007D1AA5"/>
    <w:rsid w:val="00803FC1"/>
    <w:rsid w:val="00816EF8"/>
    <w:rsid w:val="00834C18"/>
    <w:rsid w:val="0084350F"/>
    <w:rsid w:val="00877137"/>
    <w:rsid w:val="009240FF"/>
    <w:rsid w:val="009310D0"/>
    <w:rsid w:val="0098716C"/>
    <w:rsid w:val="00990F94"/>
    <w:rsid w:val="009B1D2A"/>
    <w:rsid w:val="009E131B"/>
    <w:rsid w:val="00A347C7"/>
    <w:rsid w:val="00A42DC7"/>
    <w:rsid w:val="00A743EA"/>
    <w:rsid w:val="00AA1712"/>
    <w:rsid w:val="00AC31E5"/>
    <w:rsid w:val="00B4357A"/>
    <w:rsid w:val="00B94A72"/>
    <w:rsid w:val="00B97362"/>
    <w:rsid w:val="00BA31E8"/>
    <w:rsid w:val="00BA6071"/>
    <w:rsid w:val="00BC1336"/>
    <w:rsid w:val="00BF278F"/>
    <w:rsid w:val="00C3007D"/>
    <w:rsid w:val="00C80456"/>
    <w:rsid w:val="00C933AB"/>
    <w:rsid w:val="00CA1F38"/>
    <w:rsid w:val="00CA329D"/>
    <w:rsid w:val="00D10BE3"/>
    <w:rsid w:val="00D2744E"/>
    <w:rsid w:val="00D35C7F"/>
    <w:rsid w:val="00D5306C"/>
    <w:rsid w:val="00D575CF"/>
    <w:rsid w:val="00D75C5B"/>
    <w:rsid w:val="00D771F5"/>
    <w:rsid w:val="00DA0956"/>
    <w:rsid w:val="00DF438F"/>
    <w:rsid w:val="00E24475"/>
    <w:rsid w:val="00E36754"/>
    <w:rsid w:val="00E4241A"/>
    <w:rsid w:val="00E42F97"/>
    <w:rsid w:val="00E515F2"/>
    <w:rsid w:val="00E55AF7"/>
    <w:rsid w:val="00E85FFA"/>
    <w:rsid w:val="00EB2E2D"/>
    <w:rsid w:val="00ED319B"/>
    <w:rsid w:val="00ED3226"/>
    <w:rsid w:val="00EF17C4"/>
    <w:rsid w:val="00F53B74"/>
    <w:rsid w:val="00F87473"/>
    <w:rsid w:val="00FE06C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E80F"/>
  <w15:docId w15:val="{D5614E4B-5A32-4559-9B52-BAB5A5FF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1D"/>
    <w:pPr>
      <w:bidi/>
    </w:pPr>
  </w:style>
  <w:style w:type="paragraph" w:styleId="Heading2">
    <w:name w:val="heading 2"/>
    <w:basedOn w:val="Normal"/>
    <w:link w:val="Heading2Char"/>
    <w:uiPriority w:val="9"/>
    <w:qFormat/>
    <w:rsid w:val="000B5E1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5E1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5E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5E1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0B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5E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5E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5E1D"/>
    <w:rPr>
      <w:b/>
      <w:bCs/>
    </w:rPr>
  </w:style>
  <w:style w:type="paragraph" w:styleId="ListParagraph">
    <w:name w:val="List Paragraph"/>
    <w:basedOn w:val="Normal"/>
    <w:uiPriority w:val="99"/>
    <w:qFormat/>
    <w:rsid w:val="000B5E1D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6E1B1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7G2llS1jnw" TargetMode="External"/><Relationship Id="rId13" Type="http://schemas.openxmlformats.org/officeDocument/2006/relationships/hyperlink" Target="http://www.themedical.co.il/Article.aspx?f=12&amp;s=2&amp;id=100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ancer.org.il/template/default.aspx?PageId=5803" TargetMode="External"/><Relationship Id="rId12" Type="http://schemas.openxmlformats.org/officeDocument/2006/relationships/hyperlink" Target="https://www.youtube.com/watch?v=b9h5lZYOp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ist.org.il/%D7%94%D7%A1%D7%99%D7%A4%D7%95%D7%A8-%D7%A9%D7%9C-glivec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maqL26dJ0v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ml.org.il/%D7%AA%D7%A8%D7%95%D7%A4%D7%AA-%D7%94%D7%92%D7%9C%D7%99%D7%91%D7%A7-%D7%90%D7%99%D7%9E%D7%98%D7%99%D7%A0%D7%99%D7%91/" TargetMode="External"/><Relationship Id="rId10" Type="http://schemas.openxmlformats.org/officeDocument/2006/relationships/hyperlink" Target="https://www.youtube.com/watch?v=r8Bor01WG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HOkx2Xj8_E" TargetMode="External"/><Relationship Id="rId14" Type="http://schemas.openxmlformats.org/officeDocument/2006/relationships/hyperlink" Target="http://www.cancerinfo-davidoff.co.il/vault/CM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9122-9481-4BB4-B0BC-60DB516E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1487</Words>
  <Characters>7436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Oksana Rubanov</cp:lastModifiedBy>
  <cp:revision>10</cp:revision>
  <dcterms:created xsi:type="dcterms:W3CDTF">2018-07-14T11:13:00Z</dcterms:created>
  <dcterms:modified xsi:type="dcterms:W3CDTF">2018-08-19T10:52:00Z</dcterms:modified>
</cp:coreProperties>
</file>