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A22" w:rsidRPr="00580A22" w:rsidRDefault="00580A22" w:rsidP="00580A22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</w:pPr>
      <w:r w:rsidRPr="00580A22"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  <w:t>المدرسة الثانوية الشاملة – عرعرة النقب</w:t>
      </w:r>
    </w:p>
    <w:p w:rsidR="00580A22" w:rsidRPr="00580A22" w:rsidRDefault="00580A22" w:rsidP="00580A22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</w:pPr>
    </w:p>
    <w:p w:rsidR="00580A22" w:rsidRPr="00580A22" w:rsidRDefault="00580A22" w:rsidP="00580A22">
      <w:pPr>
        <w:spacing w:line="240" w:lineRule="auto"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bidi="ar-JO"/>
        </w:rPr>
      </w:pPr>
      <w:r w:rsidRPr="00580A22"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  <w:t xml:space="preserve">امتحان بيولوجيا </w:t>
      </w: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bidi="ar-JO"/>
        </w:rPr>
        <w:t>فصلي- عضيات الخلية, الأنزيمات والنقل في الخلية</w:t>
      </w:r>
      <w:r w:rsidRPr="00580A22"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  <w:t xml:space="preserve">   </w:t>
      </w: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bidi="ar-JO"/>
        </w:rPr>
        <w:t>أ</w:t>
      </w:r>
      <w:r w:rsidRPr="00580A22"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  <w:t xml:space="preserve">                            </w:t>
      </w:r>
    </w:p>
    <w:p w:rsidR="00580A22" w:rsidRPr="00580A22" w:rsidRDefault="00580A22" w:rsidP="00580A22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rtl/>
        </w:rPr>
      </w:pPr>
      <w:r w:rsidRPr="00580A22"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  <w:t xml:space="preserve">الصف </w:t>
      </w: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bidi="ar-JO"/>
        </w:rPr>
        <w:t>العاشر</w:t>
      </w:r>
    </w:p>
    <w:p w:rsidR="00580A22" w:rsidRPr="00580A22" w:rsidRDefault="00580A22" w:rsidP="00580A22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</w:pPr>
      <w:r w:rsidRPr="00580A22"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  <w:t xml:space="preserve">مدة الأمتحان – </w:t>
      </w: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bidi="ar-JO"/>
        </w:rPr>
        <w:t>ساعة ونصف</w:t>
      </w: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  <w:r w:rsidRPr="00580A22">
        <w:rPr>
          <w:rFonts w:ascii="Times New Roman" w:eastAsia="Times New Roman" w:hAnsi="Times New Roman" w:cs="Times New Roman"/>
          <w:sz w:val="28"/>
          <w:szCs w:val="28"/>
          <w:rtl/>
          <w:lang w:bidi="ar-JO"/>
        </w:rPr>
        <w:t>الأسم _____________________</w:t>
      </w: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  <w:r>
        <w:rPr>
          <w:rFonts w:ascii="Times New Roman" w:eastAsia="Times New Roman" w:hAnsi="Times New Roman" w:cs="Times New Roman" w:hint="cs"/>
          <w:noProof/>
          <w:sz w:val="28"/>
          <w:szCs w:val="28"/>
        </w:rPr>
        <w:drawing>
          <wp:inline distT="0" distB="0" distL="0" distR="0" wp14:anchorId="6D1564EE" wp14:editId="68CDE197">
            <wp:extent cx="2606040" cy="3657600"/>
            <wp:effectExtent l="0" t="0" r="3810" b="0"/>
            <wp:docPr id="5" name="תמונה 5" descr="C:\Users\najlaa\AppData\Local\Microsoft\Windows\Temporary Internet Files\Content.IE5\8M1M34ML\MP900337295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najlaa\AppData\Local\Microsoft\Windows\Temporary Internet Files\Content.IE5\8M1M34ML\MP900337295[1]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604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spacing w:after="0" w:line="240" w:lineRule="auto"/>
        <w:ind w:left="360" w:right="720"/>
        <w:contextualSpacing/>
        <w:jc w:val="center"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</w:p>
    <w:p w:rsidR="00580A22" w:rsidRPr="00580A22" w:rsidRDefault="00580A22" w:rsidP="00580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ind w:left="720" w:right="720"/>
        <w:contextualSpacing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</w:pP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JO"/>
        </w:rPr>
        <w:lastRenderedPageBreak/>
        <w:t>القسم الأول : اجب عن جميع الأسئلة ( لكل سؤال درجتين )</w:t>
      </w:r>
    </w:p>
    <w:p w:rsidR="00580A22" w:rsidRPr="00580A22" w:rsidRDefault="00580A22" w:rsidP="00580A22">
      <w:pPr>
        <w:spacing w:after="0" w:line="240" w:lineRule="auto"/>
        <w:ind w:left="360" w:right="720"/>
        <w:contextualSpacing/>
        <w:rPr>
          <w:rFonts w:ascii="Times New Roman" w:eastAsia="Times New Roman" w:hAnsi="Times New Roman" w:cs="Times New Roman" w:hint="cs"/>
          <w:sz w:val="28"/>
          <w:szCs w:val="28"/>
          <w:u w:val="single"/>
          <w:lang w:val="it-CH" w:eastAsia="it-CH" w:bidi="ar-SA"/>
        </w:rPr>
      </w:pPr>
    </w:p>
    <w:p w:rsidR="00580A22" w:rsidRPr="00580A22" w:rsidRDefault="00580A22" w:rsidP="00580A22">
      <w:pPr>
        <w:ind w:left="720"/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</w:pP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ind w:right="720"/>
        <w:contextualSpacing/>
        <w:rPr>
          <w:rFonts w:ascii="Times New Roman" w:eastAsia="Times New Roman" w:hAnsi="Times New Roman" w:cs="Times New Roman" w:hint="cs"/>
          <w:sz w:val="28"/>
          <w:szCs w:val="28"/>
          <w:u w:val="single"/>
          <w:lang w:val="it-CH" w:eastAsia="it-CH" w:bidi="ar-SA"/>
        </w:rPr>
      </w:pPr>
      <w:r w:rsidRPr="00580A22">
        <w:rPr>
          <w:rFonts w:ascii="Times New Roman" w:eastAsia="Times New Roman" w:hAnsi="Times New Roman" w:cs="Times New Roman" w:hint="cs"/>
          <w:sz w:val="28"/>
          <w:szCs w:val="28"/>
          <w:u w:val="single"/>
          <w:rtl/>
          <w:lang w:val="it-CH" w:eastAsia="it-CH" w:bidi="ar-SA"/>
        </w:rPr>
        <w:t>اي من بين هذه المواد لا يمر عبر غشاء الخلية ؟</w:t>
      </w:r>
    </w:p>
    <w:p w:rsidR="00580A22" w:rsidRPr="00580A22" w:rsidRDefault="00580A22" w:rsidP="00580A22">
      <w:pPr>
        <w:spacing w:after="0" w:line="240" w:lineRule="auto"/>
        <w:ind w:left="360" w:right="720"/>
        <w:contextualSpacing/>
        <w:rPr>
          <w:rFonts w:ascii="Times New Roman" w:eastAsia="Times New Roman" w:hAnsi="Times New Roman" w:cs="Times New Roman" w:hint="cs"/>
          <w:sz w:val="28"/>
          <w:szCs w:val="28"/>
          <w:u w:val="single"/>
          <w:rtl/>
          <w:lang w:val="it-CH" w:eastAsia="it-CH" w:bidi="ar-SA"/>
        </w:rPr>
      </w:pPr>
    </w:p>
    <w:p w:rsidR="00580A22" w:rsidRPr="00580A22" w:rsidRDefault="00580A22" w:rsidP="00580A22">
      <w:pPr>
        <w:numPr>
          <w:ilvl w:val="0"/>
          <w:numId w:val="8"/>
        </w:numPr>
        <w:spacing w:after="0" w:line="240" w:lineRule="auto"/>
        <w:ind w:right="720"/>
        <w:contextualSpacing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SA"/>
        </w:rPr>
      </w:pP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SA"/>
        </w:rPr>
        <w:t>الأوكسجين</w:t>
      </w:r>
    </w:p>
    <w:p w:rsidR="00580A22" w:rsidRPr="00580A22" w:rsidRDefault="00580A22" w:rsidP="00580A22">
      <w:pPr>
        <w:numPr>
          <w:ilvl w:val="0"/>
          <w:numId w:val="8"/>
        </w:numPr>
        <w:spacing w:after="0" w:line="240" w:lineRule="auto"/>
        <w:ind w:right="720"/>
        <w:contextualSpacing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SA"/>
        </w:rPr>
      </w:pP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SA"/>
        </w:rPr>
        <w:t>الأحماض الأمينية</w:t>
      </w:r>
    </w:p>
    <w:p w:rsidR="00580A22" w:rsidRPr="00580A22" w:rsidRDefault="00580A22" w:rsidP="00580A22">
      <w:pPr>
        <w:numPr>
          <w:ilvl w:val="0"/>
          <w:numId w:val="8"/>
        </w:numPr>
        <w:spacing w:after="0" w:line="240" w:lineRule="auto"/>
        <w:ind w:right="720"/>
        <w:contextualSpacing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SA"/>
        </w:rPr>
      </w:pP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SA"/>
        </w:rPr>
        <w:t>الجلوكوز ( سكر احادي)</w:t>
      </w:r>
    </w:p>
    <w:p w:rsidR="00580A22" w:rsidRPr="00580A22" w:rsidRDefault="00580A22" w:rsidP="00580A22">
      <w:pPr>
        <w:numPr>
          <w:ilvl w:val="0"/>
          <w:numId w:val="8"/>
        </w:numPr>
        <w:spacing w:after="0" w:line="240" w:lineRule="auto"/>
        <w:ind w:right="720"/>
        <w:contextualSpacing/>
        <w:rPr>
          <w:rFonts w:ascii="Times New Roman" w:eastAsia="Times New Roman" w:hAnsi="Times New Roman" w:cs="Times New Roman" w:hint="cs"/>
          <w:sz w:val="28"/>
          <w:szCs w:val="28"/>
          <w:lang w:val="it-CH" w:eastAsia="it-CH" w:bidi="ar-SA"/>
        </w:rPr>
      </w:pPr>
      <w:r w:rsidRPr="00580A22"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SA"/>
        </w:rPr>
        <w:t>السكر المعقد</w:t>
      </w:r>
    </w:p>
    <w:p w:rsidR="00580A22" w:rsidRPr="00580A22" w:rsidRDefault="00580A22" w:rsidP="00580A22">
      <w:pPr>
        <w:spacing w:after="0" w:line="240" w:lineRule="auto"/>
        <w:ind w:left="720" w:right="720"/>
        <w:contextualSpacing/>
        <w:rPr>
          <w:rFonts w:ascii="Times New Roman" w:eastAsia="Times New Roman" w:hAnsi="Times New Roman" w:cs="Times New Roman" w:hint="cs"/>
          <w:sz w:val="28"/>
          <w:szCs w:val="28"/>
          <w:rtl/>
          <w:lang w:val="it-CH" w:eastAsia="it-CH" w:bidi="ar-SA"/>
        </w:rPr>
      </w:pPr>
    </w:p>
    <w:p w:rsidR="00580A22" w:rsidRPr="009B448C" w:rsidRDefault="00580A22" w:rsidP="009B448C">
      <w:pPr>
        <w:ind w:left="720"/>
        <w:rPr>
          <w:rFonts w:ascii="Times New Roman" w:eastAsia="Times New Roman" w:hAnsi="Times New Roman" w:cs="Times New Roman"/>
          <w:sz w:val="28"/>
          <w:szCs w:val="28"/>
          <w:rtl/>
          <w:lang w:val="it-CH" w:eastAsia="it-CH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  <w:t>التفسير : ______________________________________________________________________________________________________________________________</w:t>
      </w:r>
      <w:r w:rsidR="009B448C"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  <w:t>______________</w:t>
      </w:r>
    </w:p>
    <w:p w:rsidR="00580A22" w:rsidRPr="00580A22" w:rsidRDefault="00580A22" w:rsidP="00580A22">
      <w:pPr>
        <w:spacing w:before="100" w:beforeAutospacing="1"/>
        <w:contextualSpacing/>
        <w:rPr>
          <w:rFonts w:ascii="Times New Roman" w:eastAsia="Times New Roman" w:hAnsi="Times New Roman" w:cs="Times New Roman"/>
          <w:sz w:val="32"/>
          <w:szCs w:val="32"/>
          <w:highlight w:val="yellow"/>
          <w:lang w:val="it-CH" w:eastAsia="it-CH" w:bidi="ar-SA"/>
        </w:rPr>
      </w:pPr>
    </w:p>
    <w:p w:rsidR="00580A22" w:rsidRPr="00580A22" w:rsidRDefault="00580A22" w:rsidP="00580A22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32"/>
          <w:szCs w:val="32"/>
          <w:u w:val="single"/>
          <w:rtl/>
        </w:rPr>
      </w:pP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عندما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تقلي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البيضه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,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فإنها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تفقد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صفاتها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الاصلية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وتكتسب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صفات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جديدة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.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ما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هو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سبب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SA"/>
        </w:rPr>
        <w:t>ذلك؟</w:t>
      </w:r>
    </w:p>
    <w:p w:rsidR="00580A22" w:rsidRPr="00580A22" w:rsidRDefault="00580A22" w:rsidP="00580A22">
      <w:pPr>
        <w:ind w:left="720"/>
        <w:rPr>
          <w:rFonts w:ascii="Times New Roman" w:eastAsia="Times New Roman" w:hAnsi="Times New Roman" w:cs="Times New Roman"/>
          <w:sz w:val="32"/>
          <w:szCs w:val="32"/>
          <w:rtl/>
          <w:lang w:bidi="ar-LB"/>
        </w:rPr>
      </w:pP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LB"/>
        </w:rPr>
        <w:t>أ.  تلتصف مركبات البيضه بالمعدن مما يسبب لتغير شكلها .</w:t>
      </w:r>
    </w:p>
    <w:p w:rsidR="00580A22" w:rsidRPr="00580A22" w:rsidRDefault="00580A22" w:rsidP="00580A22">
      <w:pPr>
        <w:ind w:left="720"/>
        <w:rPr>
          <w:rFonts w:ascii="Times New Roman" w:eastAsia="Times New Roman" w:hAnsi="Times New Roman" w:cs="Times New Roman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LB"/>
        </w:rPr>
        <w:t>ب. درجة الحرارة العالية جدا تغيّر من مبنى بروتين البيضه وتخثره .</w:t>
      </w:r>
    </w:p>
    <w:p w:rsidR="00580A22" w:rsidRPr="00580A22" w:rsidRDefault="00580A22" w:rsidP="00580A22">
      <w:pPr>
        <w:ind w:left="720"/>
        <w:rPr>
          <w:rFonts w:ascii="Times New Roman" w:eastAsia="Times New Roman" w:hAnsi="Times New Roman" w:cs="Times New Roman"/>
          <w:sz w:val="32"/>
          <w:szCs w:val="32"/>
          <w:rtl/>
          <w:lang w:bidi="ar-LB"/>
        </w:rPr>
      </w:pP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LB"/>
        </w:rPr>
        <w:t xml:space="preserve">ج.  تتكون البيضه من مركبات التي تذوب بالزيت مما يؤدي لتحولها لصلبه </w:t>
      </w:r>
    </w:p>
    <w:p w:rsidR="00580A22" w:rsidRPr="009B448C" w:rsidRDefault="00580A22" w:rsidP="009B448C">
      <w:pPr>
        <w:spacing w:line="360" w:lineRule="auto"/>
        <w:ind w:left="720"/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LB"/>
        </w:rPr>
        <w:t>د. رش الملح على البيضه يؤدي لتخثر البروتين بسبب درجة الملوحة العالية.</w:t>
      </w:r>
    </w:p>
    <w:p w:rsidR="00580A22" w:rsidRPr="00580A22" w:rsidRDefault="00580A22" w:rsidP="00580A22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</w:rPr>
      </w:pP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u w:val="single"/>
          <w:lang w:bidi="ar-SA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ت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ar-JO"/>
        </w:rPr>
        <w:t>معن في الشكل التالي , ماذا يمكن ان تكون الماده المسماه</w:t>
      </w: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lang w:bidi="ar-JO"/>
        </w:rPr>
        <w:t xml:space="preserve">  Catalyst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u w:val="single"/>
          <w:lang w:bidi="ar-SA"/>
        </w:rPr>
        <w:t xml:space="preserve"> 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u w:val="single"/>
          <w:rtl/>
          <w:lang w:bidi="ar-SA"/>
        </w:rPr>
        <w:t xml:space="preserve"> ؟</w:t>
      </w:r>
    </w:p>
    <w:p w:rsidR="00580A22" w:rsidRPr="00580A22" w:rsidRDefault="00580A22" w:rsidP="00580A22">
      <w:pPr>
        <w:ind w:left="360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highlight w:val="yellow"/>
          <w:lang w:bidi="ar-SA"/>
        </w:rPr>
      </w:pPr>
      <w:r>
        <w:rPr>
          <w:rFonts w:ascii="Times New Roman" w:eastAsia="Times New Roman" w:hAnsi="Times New Roman" w:cs="Times New Roman"/>
          <w:noProof/>
          <w:color w:val="000000"/>
          <w:sz w:val="32"/>
          <w:szCs w:val="32"/>
        </w:rPr>
        <w:drawing>
          <wp:inline distT="0" distB="0" distL="0" distR="0" wp14:anchorId="3D5443AF" wp14:editId="64B564A4">
            <wp:extent cx="4114800" cy="1219200"/>
            <wp:effectExtent l="0" t="0" r="0" b="0"/>
            <wp:docPr id="4" name="תמונה 4" descr="enzyem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enzyem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0A22" w:rsidRPr="00580A22" w:rsidRDefault="00580A22" w:rsidP="00580A22">
      <w:pPr>
        <w:ind w:left="540"/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highlight w:val="yellow"/>
          <w:rtl/>
          <w:lang w:bidi="ar-SA"/>
        </w:rPr>
        <w:lastRenderedPageBreak/>
        <w:t>أ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ar-SA"/>
        </w:rPr>
        <w:t>. مادة الاساس .</w:t>
      </w:r>
    </w:p>
    <w:p w:rsidR="00580A22" w:rsidRPr="00580A22" w:rsidRDefault="00580A22" w:rsidP="00580A22">
      <w:pPr>
        <w:ind w:left="540"/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ar-SA"/>
        </w:rPr>
        <w:t>ب. انزيم .</w:t>
      </w:r>
    </w:p>
    <w:p w:rsidR="00580A22" w:rsidRPr="00580A22" w:rsidRDefault="00580A22" w:rsidP="00580A22">
      <w:pPr>
        <w:ind w:left="540"/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ar-SA"/>
        </w:rPr>
        <w:t>ج. هورمون الانسولين .</w:t>
      </w:r>
    </w:p>
    <w:p w:rsidR="00580A22" w:rsidRPr="00580A22" w:rsidRDefault="00580A22" w:rsidP="00580A22">
      <w:pPr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      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ar-SA"/>
        </w:rPr>
        <w:t>د. لا يمكن التحديد من خلال الشكل فقط</w:t>
      </w:r>
    </w:p>
    <w:p w:rsidR="00580A22" w:rsidRPr="00580A22" w:rsidRDefault="00580A22" w:rsidP="00580A22">
      <w:pPr>
        <w:ind w:left="360"/>
        <w:rPr>
          <w:rFonts w:ascii="Cambria" w:eastAsia="Times New Roman" w:hAnsi="Cambria" w:cs="Times New Roman"/>
          <w:b w:val="0"/>
          <w:bCs w:val="0"/>
          <w:sz w:val="22"/>
          <w:szCs w:val="22"/>
          <w:lang w:bidi="ar-SA"/>
        </w:rPr>
      </w:pP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contextualSpacing/>
        <w:rPr>
          <w:rFonts w:ascii="Times New Roman" w:eastAsia="Times New Roman" w:hAnsi="Times New Roman" w:cs="Times New Roman" w:hint="cs"/>
          <w:sz w:val="32"/>
          <w:szCs w:val="32"/>
          <w:u w:val="single"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 xml:space="preserve">ينتج  الـ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lang w:bidi="ar-JO"/>
        </w:rPr>
        <w:t>ATP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 xml:space="preserve"> في عملية :</w:t>
      </w:r>
    </w:p>
    <w:p w:rsidR="00580A22" w:rsidRPr="00580A22" w:rsidRDefault="00580A22" w:rsidP="00580A22">
      <w:pPr>
        <w:spacing w:after="0" w:line="240" w:lineRule="auto"/>
        <w:ind w:left="360"/>
        <w:contextualSpacing/>
        <w:rPr>
          <w:rFonts w:ascii="Times New Roman" w:eastAsia="Times New Roman" w:hAnsi="Times New Roman" w:cs="Times New Roman"/>
          <w:sz w:val="32"/>
          <w:szCs w:val="32"/>
          <w:u w:val="single"/>
          <w:lang w:bidi="ar-JO"/>
        </w:rPr>
      </w:pPr>
    </w:p>
    <w:p w:rsidR="00580A22" w:rsidRPr="00580A22" w:rsidRDefault="00580A22" w:rsidP="00580A22">
      <w:pPr>
        <w:numPr>
          <w:ilvl w:val="0"/>
          <w:numId w:val="10"/>
        </w:numPr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هضم النشا وتحليله لجلوكوز في الامعاء</w:t>
      </w:r>
    </w:p>
    <w:p w:rsidR="00580A22" w:rsidRPr="00580A22" w:rsidRDefault="00580A22" w:rsidP="00580A22">
      <w:pPr>
        <w:numPr>
          <w:ilvl w:val="0"/>
          <w:numId w:val="10"/>
        </w:numPr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تأكسد جلوكوز في الخلايا.</w:t>
      </w:r>
    </w:p>
    <w:p w:rsidR="00580A22" w:rsidRPr="00580A22" w:rsidRDefault="00580A22" w:rsidP="00580A22">
      <w:pPr>
        <w:numPr>
          <w:ilvl w:val="0"/>
          <w:numId w:val="10"/>
        </w:numPr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بناء جلوكوز في التمثيل الضوئي .</w:t>
      </w:r>
    </w:p>
    <w:p w:rsidR="00580A22" w:rsidRPr="00580A22" w:rsidRDefault="00580A22" w:rsidP="00580A22">
      <w:pPr>
        <w:numPr>
          <w:ilvl w:val="0"/>
          <w:numId w:val="10"/>
        </w:numPr>
        <w:rPr>
          <w:rFonts w:eastAsia="Times New Roman"/>
          <w:b w:val="0"/>
          <w:bCs w:val="0"/>
          <w:sz w:val="26"/>
          <w:szCs w:val="26"/>
          <w:highlight w:val="yellow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تبادل الغازات في الحوصلات الهوائي.</w:t>
      </w:r>
    </w:p>
    <w:p w:rsidR="00580A22" w:rsidRPr="00580A22" w:rsidRDefault="00580A22" w:rsidP="00580A22">
      <w:pPr>
        <w:ind w:left="360" w:right="720"/>
        <w:rPr>
          <w:rFonts w:ascii="Times New Roman" w:eastAsia="Times New Roman" w:hAnsi="Times New Roman" w:cs="Times New Roman" w:hint="cs"/>
          <w:sz w:val="26"/>
          <w:szCs w:val="26"/>
          <w:rtl/>
          <w:lang w:val="it-CH" w:eastAsia="it-CH"/>
        </w:rPr>
      </w:pP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u w:val="single"/>
          <w:rtl/>
          <w:lang w:bidi="en-US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المواد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المخزونة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(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الادخّارية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)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في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الخلايا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لا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تذوب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في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الماء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>.</w:t>
      </w:r>
    </w:p>
    <w:p w:rsidR="00580A22" w:rsidRPr="00580A22" w:rsidRDefault="00580A22" w:rsidP="00580A22">
      <w:pPr>
        <w:spacing w:after="0" w:line="240" w:lineRule="auto"/>
        <w:ind w:left="360"/>
        <w:rPr>
          <w:rFonts w:ascii="Cambria" w:eastAsia="Times New Roman" w:hAnsi="Cambria" w:cs="Times New Roman"/>
          <w:sz w:val="22"/>
          <w:szCs w:val="22"/>
          <w:lang w:bidi="en-US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تُكسب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هذه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الصفة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أفضلية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للكائن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الحيّ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لأنها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تمكّن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en-US"/>
        </w:rPr>
        <w:t>:</w:t>
      </w:r>
    </w:p>
    <w:p w:rsidR="00580A22" w:rsidRPr="00580A22" w:rsidRDefault="00580A22" w:rsidP="00580A22">
      <w:pPr>
        <w:spacing w:after="0" w:line="240" w:lineRule="auto"/>
        <w:ind w:left="360"/>
        <w:rPr>
          <w:rFonts w:ascii="Cambria" w:eastAsia="Times New Roman" w:hAnsi="Cambria" w:cs="Times New Roman"/>
          <w:sz w:val="22"/>
          <w:szCs w:val="22"/>
          <w:lang w:bidi="en-US"/>
        </w:rPr>
      </w:pPr>
    </w:p>
    <w:p w:rsidR="00580A22" w:rsidRPr="00580A22" w:rsidRDefault="00580A22" w:rsidP="00580A22">
      <w:pPr>
        <w:ind w:left="720"/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en-US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-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نقلاً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سريعاً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للمواد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المخزونة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مكان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الخزن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إلى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مكان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الاستهلاك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>.</w:t>
      </w:r>
    </w:p>
    <w:p w:rsidR="00580A22" w:rsidRPr="00580A22" w:rsidRDefault="00580A22" w:rsidP="00580A22">
      <w:pPr>
        <w:ind w:left="720"/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en-US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ب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-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خزن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المواد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المخزونة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بدون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تغيير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تركيز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المواد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المذابة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في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الخلية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>.</w:t>
      </w:r>
    </w:p>
    <w:p w:rsidR="00580A22" w:rsidRPr="00580A22" w:rsidRDefault="00580A22" w:rsidP="00580A22">
      <w:pPr>
        <w:ind w:left="720"/>
        <w:rPr>
          <w:rFonts w:ascii="Times New Roman" w:eastAsia="Times New Roman" w:hAnsi="Times New Roman" w:cs="Times New Roman"/>
          <w:color w:val="000000"/>
          <w:sz w:val="32"/>
          <w:szCs w:val="32"/>
          <w:rtl/>
          <w:lang w:bidi="en-US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ج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-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تحليلاً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سريعاً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للمواد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المخزونة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>.</w:t>
      </w:r>
    </w:p>
    <w:p w:rsidR="00580A22" w:rsidRPr="009B448C" w:rsidRDefault="00580A22" w:rsidP="009B448C">
      <w:pPr>
        <w:ind w:left="720"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د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-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توزيعاً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متجانساً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للمواد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المخزونة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في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كل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en-US"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الخلية</w:t>
      </w:r>
      <w:r w:rsidRPr="00580A22">
        <w:rPr>
          <w:rFonts w:ascii="Cambria" w:eastAsia="Times New Roman" w:hAnsi="Cambria" w:cs="Times New Roman" w:hint="cs"/>
          <w:b w:val="0"/>
          <w:bCs w:val="0"/>
          <w:sz w:val="22"/>
          <w:szCs w:val="22"/>
          <w:rtl/>
          <w:lang w:bidi="en-US"/>
        </w:rPr>
        <w:t>.</w:t>
      </w: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u w:val="single"/>
          <w:rtl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خلايا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بصل،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تركيز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المذابات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فيها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هو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0.14%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،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أُدخلت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إلى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محلول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تركيز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المذابات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فيه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022%.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ماذا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يحدث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لخلايا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البصل؟</w:t>
      </w:r>
    </w:p>
    <w:p w:rsidR="00580A22" w:rsidRPr="00580A22" w:rsidRDefault="00580A22" w:rsidP="00580A22">
      <w:pPr>
        <w:ind w:left="720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-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يدخل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ماء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إلى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خلايا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البصل،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وتنفجر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الخلايا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>.</w:t>
      </w:r>
    </w:p>
    <w:p w:rsidR="00580A22" w:rsidRPr="00580A22" w:rsidRDefault="00580A22" w:rsidP="00580A22">
      <w:pPr>
        <w:ind w:left="720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ب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-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يدخل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ماء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إلى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خلايا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البصل،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ولكن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الخلايا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لا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تنفجر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>.</w:t>
      </w:r>
    </w:p>
    <w:p w:rsidR="00580A22" w:rsidRPr="00580A22" w:rsidRDefault="00580A22" w:rsidP="00580A22">
      <w:pPr>
        <w:ind w:left="720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ج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-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يخرج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ماء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خلايا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البصل،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وتنكمش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الخلايا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>.</w:t>
      </w:r>
    </w:p>
    <w:p w:rsidR="00580A22" w:rsidRPr="009B448C" w:rsidRDefault="00580A22" w:rsidP="009B448C">
      <w:pPr>
        <w:ind w:left="720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د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-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لا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يدخل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ماء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إلى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خلايا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البصل،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لأن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جدران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الخلايا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تمنع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دخوله</w:t>
      </w: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lastRenderedPageBreak/>
        <w:t>اي من بين العمليات التالية هي انتشار؟</w:t>
      </w:r>
    </w:p>
    <w:p w:rsidR="00580A22" w:rsidRPr="00580A22" w:rsidRDefault="00580A22" w:rsidP="00580A22">
      <w:pPr>
        <w:numPr>
          <w:ilvl w:val="0"/>
          <w:numId w:val="12"/>
        </w:num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استيعاب ايونات البوتاسيوم في الخلية من تركيز بوتاسيوم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>منخفض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 xml:space="preserve"> خارج الخلية الى تركيز بوتاسيوم مرتفع داخل الخلية </w:t>
      </w:r>
    </w:p>
    <w:p w:rsidR="00580A22" w:rsidRPr="00580A22" w:rsidRDefault="00580A22" w:rsidP="00580A22">
      <w:pPr>
        <w:numPr>
          <w:ilvl w:val="0"/>
          <w:numId w:val="12"/>
        </w:num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تحليل الزلاليات الى احماض أمينية في الجهاز الهضمي</w:t>
      </w:r>
    </w:p>
    <w:p w:rsidR="00580A22" w:rsidRPr="00580A22" w:rsidRDefault="00580A22" w:rsidP="00580A22">
      <w:pPr>
        <w:numPr>
          <w:ilvl w:val="0"/>
          <w:numId w:val="12"/>
        </w:num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انتقال الأوكسجين من التركيز المرتفع في الحويصلات الرئوية الى التركيز المنخفض في الدم</w:t>
      </w:r>
    </w:p>
    <w:p w:rsidR="00580A22" w:rsidRPr="00580A22" w:rsidRDefault="00580A22" w:rsidP="00580A22">
      <w:pPr>
        <w:numPr>
          <w:ilvl w:val="0"/>
          <w:numId w:val="12"/>
        </w:num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تحويل الجلوكوز والأوكسجين الى ثاني أوكسيد الكربون وماء في التنفس الخلوي</w:t>
      </w:r>
    </w:p>
    <w:p w:rsidR="00580A22" w:rsidRPr="00580A22" w:rsidRDefault="00580A22" w:rsidP="00580A22">
      <w:pPr>
        <w:ind w:left="1080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</w:pP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 w:hint="cs"/>
          <w:sz w:val="32"/>
          <w:szCs w:val="32"/>
          <w:u w:val="single"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أمامك منحيين . اي من بين الجمل التالية تصف بشكل افضل المنحيين؟</w:t>
      </w:r>
    </w:p>
    <w:p w:rsidR="00580A22" w:rsidRPr="00580A22" w:rsidRDefault="00580A22" w:rsidP="00580A22">
      <w:pPr>
        <w:spacing w:after="0" w:line="240" w:lineRule="auto"/>
        <w:ind w:left="360"/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</w:pPr>
    </w:p>
    <w:p w:rsidR="00580A22" w:rsidRPr="00580A22" w:rsidRDefault="00580A22" w:rsidP="00580A22">
      <w:pPr>
        <w:numPr>
          <w:ilvl w:val="0"/>
          <w:numId w:val="14"/>
        </w:numPr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  <w:t>pH=4.5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هو ال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  <w:t>-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  <w:t xml:space="preserve"> pH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 xml:space="preserve">المثالي لفعالية الأنزيمين الموصوفان في </w:t>
      </w:r>
    </w:p>
    <w:p w:rsidR="00580A22" w:rsidRPr="00580A22" w:rsidRDefault="00580A22" w:rsidP="00580A22">
      <w:pPr>
        <w:numPr>
          <w:ilvl w:val="0"/>
          <w:numId w:val="14"/>
        </w:numPr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المجال الأمثل للأنزيم الذي يعمل في المعدة هو بين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  <w:t>pH=7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و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  <w:t>pH=9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  <w:t>.</w:t>
      </w:r>
    </w:p>
    <w:p w:rsidR="00580A22" w:rsidRPr="00580A22" w:rsidRDefault="00580A22" w:rsidP="00580A22">
      <w:pPr>
        <w:numPr>
          <w:ilvl w:val="0"/>
          <w:numId w:val="14"/>
        </w:numPr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فعالية الأنزيم تتأثر بال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  <w:t xml:space="preserve"> -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  <w:t>pH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  <w:t>.</w:t>
      </w:r>
    </w:p>
    <w:p w:rsidR="00580A22" w:rsidRPr="00580A22" w:rsidRDefault="00580A22" w:rsidP="00580A22">
      <w:pPr>
        <w:numPr>
          <w:ilvl w:val="0"/>
          <w:numId w:val="14"/>
        </w:num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 xml:space="preserve">الأنزيم الفعال في الأمعاء يبدأ بالتخثر في مجال 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  <w:t>pH=6.5</w:t>
      </w:r>
      <w:r w:rsidRPr="00580A22">
        <w:rPr>
          <w:rFonts w:ascii="Times New Roman" w:eastAsia="Times New Roman" w:hAnsi="Times New Roman" w:cs="Times New Roman"/>
          <w:color w:val="000000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 xml:space="preserve">ويفقد فعاليته </w:t>
      </w:r>
    </w:p>
    <w:p w:rsidR="00580A22" w:rsidRPr="00580A22" w:rsidRDefault="00580A22" w:rsidP="00580A22">
      <w:pPr>
        <w:ind w:left="720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bidi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  <w:r>
        <w:rPr>
          <w:rFonts w:ascii="Cambria" w:eastAsia="Times New Roman" w:hAnsi="Cambria" w:cs="Times New Roman"/>
          <w:b w:val="0"/>
          <w:bCs w:val="0"/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3845000F" wp14:editId="4A200D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4762500" cy="2249805"/>
                <wp:effectExtent l="0" t="3175" r="9525" b="4445"/>
                <wp:wrapNone/>
                <wp:docPr id="20" name="קבוצה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62500" cy="2249805"/>
                          <a:chOff x="-1" y="0"/>
                          <a:chExt cx="6196011" cy="3373487"/>
                        </a:xfrm>
                      </wpg:grpSpPr>
                      <pic:pic xmlns:pic="http://schemas.openxmlformats.org/drawingml/2006/picture">
                        <pic:nvPicPr>
                          <pic:cNvPr id="21" name="Picture 8" descr="Z:\Sheila\נחשון\התא\אנזימים\אנזימים - אנימציות\סימולציות\איורים\מערכת צירים עם שנתות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2861" y="0"/>
                            <a:ext cx="4338637" cy="310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" name="Text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611239" y="2812234"/>
                            <a:ext cx="284713" cy="284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3" name="Text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3522090" y="2804273"/>
                            <a:ext cx="390237" cy="284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9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4" name="Text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648553" y="2804273"/>
                            <a:ext cx="428067" cy="284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5" name="Text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2018880" y="2804273"/>
                            <a:ext cx="428067" cy="284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6" name="Text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2383235" y="2804273"/>
                            <a:ext cx="428066" cy="284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  <w:rPr>
                                  <w:rFonts w:hint="cs"/>
                                  <w:rtl/>
                                  <w:lang w:bidi="ar-JO"/>
                                </w:rPr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7" name="Text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3098005" y="2796312"/>
                            <a:ext cx="499743" cy="2865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8" name="Text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2757544" y="2804273"/>
                            <a:ext cx="428066" cy="284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9" name="Text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911881" y="2804273"/>
                            <a:ext cx="428067" cy="284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0" name="Text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1304109" y="2804273"/>
                            <a:ext cx="380281" cy="284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1" name="Text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3826713" y="2820195"/>
                            <a:ext cx="509697" cy="2428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92864" name="TextBox 23"/>
                        <wps:cNvSpPr txBox="1">
                          <a:spLocks noChangeArrowheads="1"/>
                        </wps:cNvSpPr>
                        <wps:spPr bwMode="auto">
                          <a:xfrm rot="-5400000">
                            <a:off x="-844824" y="1431951"/>
                            <a:ext cx="1904676" cy="2150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Arial" w:cs="Arial"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>פעילות האנזים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92865" name="צורה חופשית 14"/>
                        <wps:cNvSpPr>
                          <a:spLocks/>
                        </wps:cNvSpPr>
                        <wps:spPr bwMode="auto">
                          <a:xfrm>
                            <a:off x="438021" y="1255853"/>
                            <a:ext cx="2062682" cy="1353375"/>
                          </a:xfrm>
                          <a:custGeom>
                            <a:avLst/>
                            <a:gdLst>
                              <a:gd name="T0" fmla="*/ 0 w 1762125"/>
                              <a:gd name="T1" fmla="*/ 1353375 h 1354137"/>
                              <a:gd name="T2" fmla="*/ 1070365 w 1762125"/>
                              <a:gd name="T3" fmla="*/ 1586 h 1354137"/>
                              <a:gd name="T4" fmla="*/ 2062682 w 1762125"/>
                              <a:gd name="T5" fmla="*/ 1343855 h 1354137"/>
                              <a:gd name="T6" fmla="*/ 0 60000 65536"/>
                              <a:gd name="T7" fmla="*/ 0 60000 65536"/>
                              <a:gd name="T8" fmla="*/ 0 60000 65536"/>
                              <a:gd name="T9" fmla="*/ 0 w 1762125"/>
                              <a:gd name="T10" fmla="*/ 0 h 1354137"/>
                              <a:gd name="T11" fmla="*/ 1762125 w 1762125"/>
                              <a:gd name="T12" fmla="*/ 1354137 h 1354137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1762125" h="1354137">
                                <a:moveTo>
                                  <a:pt x="0" y="1354137"/>
                                </a:moveTo>
                                <a:cubicBezTo>
                                  <a:pt x="310356" y="678655"/>
                                  <a:pt x="620713" y="3174"/>
                                  <a:pt x="914400" y="1587"/>
                                </a:cubicBezTo>
                                <a:cubicBezTo>
                                  <a:pt x="1208087" y="0"/>
                                  <a:pt x="1485106" y="672306"/>
                                  <a:pt x="1762125" y="1344612"/>
                                </a:cubicBezTo>
                              </a:path>
                            </a:pathLst>
                          </a:custGeom>
                          <a:noFill/>
                          <a:ln w="19050" cap="flat" cmpd="sng" algn="ctr">
                            <a:solidFill>
                              <a:srgbClr val="7030A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bidi w:val="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92866" name="צורה חופשית 15"/>
                        <wps:cNvSpPr>
                          <a:spLocks/>
                        </wps:cNvSpPr>
                        <wps:spPr bwMode="auto">
                          <a:xfrm>
                            <a:off x="1666472" y="726445"/>
                            <a:ext cx="2206034" cy="1892734"/>
                          </a:xfrm>
                          <a:custGeom>
                            <a:avLst/>
                            <a:gdLst>
                              <a:gd name="T0" fmla="*/ 0 w 1762125"/>
                              <a:gd name="T1" fmla="*/ 1892734 h 1354137"/>
                              <a:gd name="T2" fmla="*/ 1144753 w 1762125"/>
                              <a:gd name="T3" fmla="*/ 2218 h 1354137"/>
                              <a:gd name="T4" fmla="*/ 2206034 w 1762125"/>
                              <a:gd name="T5" fmla="*/ 1879421 h 1354137"/>
                              <a:gd name="T6" fmla="*/ 0 60000 65536"/>
                              <a:gd name="T7" fmla="*/ 0 60000 65536"/>
                              <a:gd name="T8" fmla="*/ 0 60000 65536"/>
                              <a:gd name="T9" fmla="*/ 0 w 1762125"/>
                              <a:gd name="T10" fmla="*/ 0 h 1354137"/>
                              <a:gd name="T11" fmla="*/ 1762125 w 1762125"/>
                              <a:gd name="T12" fmla="*/ 1354137 h 1354137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1762125" h="1354137">
                                <a:moveTo>
                                  <a:pt x="0" y="1354137"/>
                                </a:moveTo>
                                <a:cubicBezTo>
                                  <a:pt x="310356" y="678655"/>
                                  <a:pt x="620713" y="3174"/>
                                  <a:pt x="914400" y="1587"/>
                                </a:cubicBezTo>
                                <a:cubicBezTo>
                                  <a:pt x="1208087" y="0"/>
                                  <a:pt x="1485106" y="672306"/>
                                  <a:pt x="1762125" y="1344612"/>
                                </a:cubicBezTo>
                              </a:path>
                            </a:pathLst>
                          </a:custGeom>
                          <a:noFill/>
                          <a:ln w="19050" cap="flat" cmpd="sng" algn="ctr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bidi w:val="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92867" name="Text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1381758" y="3158539"/>
                            <a:ext cx="1903402" cy="2149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22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0A22" w:rsidRDefault="00580A22" w:rsidP="00580A22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 w:rsidRPr="001143C5">
                                <w:rPr>
                                  <w:rFonts w:ascii="Calibri" w:hAnsi="Arial" w:cs="Arial"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>חומציות (</w:t>
                              </w:r>
                              <w:r w:rsidRPr="001143C5">
                                <w:rPr>
                                  <w:rFonts w:ascii="Arial" w:hAnsi="Arial" w:cs="Arial"/>
                                  <w:color w:val="000000"/>
                                  <w:kern w:val="24"/>
                                  <w:sz w:val="28"/>
                                  <w:szCs w:val="28"/>
                                </w:rPr>
                                <w:t>pH</w:t>
                              </w:r>
                              <w:r w:rsidRPr="001143C5">
                                <w:rPr>
                                  <w:rFonts w:ascii="Calibri" w:hAnsi="Calibri" w:cs="Arial"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g:grpSp>
                        <wpg:cNvPr id="292868" name="קבוצה 17"/>
                        <wpg:cNvGrpSpPr>
                          <a:grpSpLocks/>
                        </wpg:cNvGrpSpPr>
                        <wpg:grpSpPr bwMode="auto">
                          <a:xfrm>
                            <a:off x="4624376" y="1087471"/>
                            <a:ext cx="1571634" cy="857256"/>
                            <a:chOff x="4624376" y="1087471"/>
                            <a:chExt cx="1571634" cy="857256"/>
                          </a:xfrm>
                        </wpg:grpSpPr>
                        <wps:wsp>
                          <wps:cNvPr id="292869" name="TextBox 6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624376" y="1087471"/>
                              <a:ext cx="1571634" cy="857256"/>
                            </a:xfrm>
                            <a:prstGeom prst="rect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580A22" w:rsidRDefault="00580A22" w:rsidP="00580A22">
                                <w:pPr>
                                  <w:pStyle w:val="NormalWeb"/>
                                  <w:spacing w:after="0"/>
                                  <w:textAlignment w:val="baseline"/>
                                </w:pPr>
                                <w:r w:rsidRPr="001143C5">
                                  <w:rPr>
                                    <w:rFonts w:ascii="Arial" w:hAnsi="Arial" w:cs="Arial"/>
                                    <w:color w:val="000000"/>
                                    <w:kern w:val="24"/>
                                    <w:sz w:val="22"/>
                                    <w:szCs w:val="22"/>
                                    <w:rtl/>
                                  </w:rPr>
                                  <w:t xml:space="preserve">אנזים מהקיבה </w:t>
                                </w:r>
                              </w:p>
                              <w:p w:rsidR="00580A22" w:rsidRDefault="00580A22" w:rsidP="00580A22">
                                <w:pPr>
                                  <w:pStyle w:val="NormalWeb"/>
                                  <w:spacing w:after="0"/>
                                  <w:textAlignment w:val="baseline"/>
                                  <w:rPr>
                                    <w:rtl/>
                                  </w:rPr>
                                </w:pPr>
                                <w:r w:rsidRPr="001143C5">
                                  <w:rPr>
                                    <w:rFonts w:ascii="Arial" w:hAnsi="Arial" w:cs="Arial"/>
                                    <w:color w:val="000000"/>
                                    <w:kern w:val="24"/>
                                    <w:sz w:val="22"/>
                                    <w:szCs w:val="22"/>
                                    <w:rtl/>
                                  </w:rPr>
                                  <w:t>אנזים מהמעי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292870" name="מחבר ישר 1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00765" y="1721574"/>
                              <a:ext cx="358381" cy="0"/>
                            </a:xfrm>
                            <a:prstGeom prst="line">
                              <a:avLst/>
                            </a:prstGeom>
                            <a:noFill/>
                            <a:ln w="19050" cap="flat" cmpd="sng" algn="ctr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2872" name="מחבר ישר 2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98774" y="1321531"/>
                              <a:ext cx="356391" cy="0"/>
                            </a:xfrm>
                            <a:prstGeom prst="line">
                              <a:avLst/>
                            </a:prstGeom>
                            <a:noFill/>
                            <a:ln w="19050" cap="flat" cmpd="sng" algn="ctr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קבוצה 20" o:spid="_x0000_s1026" style="position:absolute;left:0;text-align:left;margin-left:0;margin-top:0;width:375pt;height:177.15pt;z-index:251661312" coordorigin="" coordsize="61960,3373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7" type="#_x0000_t75" style="position:absolute;left:1428;width:43386;height:310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Hb+v7EAAAA2wAAAA8AAABkcnMvZG93bnJldi54bWxEj0FrwkAUhO9C/8PyCr1I3USwSHSVtBDa&#10;4ilqIcdH9pkEs29DdhuTf98VhB6HmfmG2e5H04qBetdYVhAvIhDEpdUNVwrOp+x1DcJ5ZI2tZVIw&#10;kYP97mm2xUTbG+c0HH0lAoRdggpq77tESlfWZNAtbEccvIvtDfog+0rqHm8Bblq5jKI3abDhsFBj&#10;Rx81ldfjr1GQrYrP0zz9mYYDyu+8ebeXIi6Uenke0w0IT6P/Dz/aX1rBMob7l/AD5O4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Hb+v7EAAAA2wAAAA8AAAAAAAAAAAAAAAAA&#10;nwIAAGRycy9kb3ducmV2LnhtbFBLBQYAAAAABAAEAPcAAACQAwAAAAA=&#10;">
                  <v:imagedata r:id="rId9" o:title="מערכת צירים עם שנתות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3" o:spid="_x0000_s1028" type="#_x0000_t202" style="position:absolute;left:6112;top:28122;width:2847;height:2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fg5cIA&#10;AADbAAAADwAAAGRycy9kb3ducmV2LnhtbESPQUsDMRSE70L/Q3gFbzbbtYhsm5bSIih4MS14fSSv&#10;m6Wbl2UTt/HfG0HwOMzMN8xml30vJhpjF1jBclGBIDbBdtwqOJ9eHp5BxIRssQ9MCr4pwm47u9tg&#10;Y8ONP2jSqRUFwrFBBS6loZEyGkce4yIMxMW7hNFjKnJspR3xVuC+l3VVPUmPHZcFhwMdHJmr/vIK&#10;3qbWZ/N5eDTH1XvKepXPWjul7ud5vwaRKKf/8F/71Sqoa/j9Un6A3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N+DlwgAAANsAAAAPAAAAAAAAAAAAAAAAAJgCAABkcnMvZG93&#10;bnJldi54bWxQSwUGAAAAAAQABAD1AAAAhwMAAAAA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1</w:t>
                        </w:r>
                      </w:p>
                    </w:txbxContent>
                  </v:textbox>
                </v:shape>
                <v:shape id="TextBox 14" o:spid="_x0000_s1029" type="#_x0000_t202" style="position:absolute;left:35220;top:28042;width:3903;height:2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tFfsIA&#10;AADbAAAADwAAAGRycy9kb3ducmV2LnhtbESPT2sCMRTE74V+h/AKvdWsfyiyGkUsgoVeGgWvj+S5&#10;Wdy8LJt0Tb99Uyj0OMzMb5j1NvtOjDTENrCC6aQCQWyCbblRcD4dXpYgYkK22AUmBd8UYbt5fFhj&#10;bcOdP2nUqREFwrFGBS6lvpYyGkce4yT0xMW7hsFjKnJopB3wXuC+k7OqepUeWy4LDnvaOzI3/eUV&#10;vI+Nz+ayn5u3xUfKepHPWjulnp/ybgUiUU7/4b/20SqYzeH3S/kB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e0V+wgAAANsAAAAPAAAAAAAAAAAAAAAAAJgCAABkcnMvZG93&#10;bnJldi54bWxQSwUGAAAAAAQABAD1AAAAhwMAAAAA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9</w:t>
                        </w:r>
                      </w:p>
                    </w:txbxContent>
                  </v:textbox>
                </v:shape>
                <v:shape id="TextBox 15" o:spid="_x0000_s1030" type="#_x0000_t202" style="position:absolute;left:16485;top:28042;width:4281;height:2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LdCsIA&#10;AADbAAAADwAAAGRycy9kb3ducmV2LnhtbESPQUsDMRSE74L/ITzBm81aF5Ft01IqggUvpgWvj+R1&#10;s3TzsmziNv77Rij0OMzMN8xynX0vJhpjF1jB86wCQWyC7bhVcNh/PL2BiAnZYh+YFPxRhPXq/m6J&#10;jQ1n/qZJp1YUCMcGFbiUhkbKaBx5jLMwEBfvGEaPqcixlXbEc4H7Xs6r6lV67LgsOBxo68ic9K9X&#10;sJtan83P9sW8118p6zoftHZKPT7kzQJEopxu4Wv70yqY1/D/pfwAub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kt0KwgAAANsAAAAPAAAAAAAAAAAAAAAAAJgCAABkcnMvZG93&#10;bnJldi54bWxQSwUGAAAAAAQABAD1AAAAhwMAAAAA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4</w:t>
                        </w:r>
                      </w:p>
                    </w:txbxContent>
                  </v:textbox>
                </v:shape>
                <v:shape id="TextBox 16" o:spid="_x0000_s1031" type="#_x0000_t202" style="position:absolute;left:20188;top:28042;width:4281;height:2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54kcMA&#10;AADbAAAADwAAAGRycy9kb3ducmV2LnhtbESPT0sDMRTE74LfITyhN5vtH6VsmxZpKSh4MRZ6fSSv&#10;m6Wbl2UTt/HbG0HwOMzMb5jNLvtOjDTENrCC2bQCQWyCbblRcPo8Pq5AxIRssQtMCr4pwm57f7fB&#10;2oYbf9CoUyMKhGONClxKfS1lNI48xmnoiYt3CYPHVOTQSDvgrcB9J+dV9Sw9tlwWHPa0d2Su+ssr&#10;eBsbn815vzCH5XvKeplPWjulJg/5ZQ0iUU7/4b/2q1Uwf4LfL+UHyO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954kcMAAADbAAAADwAAAAAAAAAAAAAAAACYAgAAZHJzL2Rv&#10;d25yZXYueG1sUEsFBgAAAAAEAAQA9QAAAIgDAAAAAA==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5</w:t>
                        </w:r>
                      </w:p>
                    </w:txbxContent>
                  </v:textbox>
                </v:shape>
                <v:shape id="TextBox 17" o:spid="_x0000_s1032" type="#_x0000_t202" style="position:absolute;left:23832;top:28042;width:4281;height:2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zm5sIA&#10;AADbAAAADwAAAGRycy9kb3ducmV2LnhtbESPQWsCMRSE7wX/Q3iCt5qtipStUYpSaKGXpkKvj+S5&#10;Wdy8LJu4xn9vCoUeh5n5htnssu/ESENsAyt4mlcgiE2wLTcKjt9vj88gYkK22AUmBTeKsNtOHjZY&#10;23DlLxp1akSBcKxRgUupr6WMxpHHOA89cfFOYfCYihwaaQe8Frjv5KKq1tJjy2XBYU97R+asL17B&#10;x9j4bH72S3NYfaasV/motVNqNs2vLyAS5fQf/mu/WwWLNfx+KT9Ab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DObmwgAAANsAAAAPAAAAAAAAAAAAAAAAAJgCAABkcnMvZG93&#10;bnJldi54bWxQSwUGAAAAAAQABAD1AAAAhwMAAAAA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  <w:rPr>
                            <w:rFonts w:hint="cs"/>
                            <w:rtl/>
                            <w:lang w:bidi="ar-JO"/>
                          </w:rPr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6</w:t>
                        </w:r>
                      </w:p>
                    </w:txbxContent>
                  </v:textbox>
                </v:shape>
                <v:shape id="TextBox 18" o:spid="_x0000_s1033" type="#_x0000_t202" style="position:absolute;left:30980;top:27963;width:4997;height:286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BDfcMA&#10;AADbAAAADwAAAGRycy9kb3ducmV2LnhtbESPT0sDMRTE74LfITyhN5vtH7RsmxZpKSh4MRZ6fSSv&#10;m6Wbl2UTt/HbG0HwOMzMb5jNLvtOjDTENrCC2bQCQWyCbblRcPo8Pq5AxIRssQtMCr4pwm57f7fB&#10;2oYbf9CoUyMKhGONClxKfS1lNI48xmnoiYt3CYPHVOTQSDvgrcB9J+dV9SQ9tlwWHPa0d2Su+ssr&#10;eBsbn815vzCH5XvKeplPWjulJg/5ZQ0iUU7/4b/2q1Uwf4bfL+UHyO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BDfcMAAADbAAAADwAAAAAAAAAAAAAAAACYAgAAZHJzL2Rv&#10;d25yZXYueG1sUEsFBgAAAAAEAAQA9QAAAIgDAAAAAA==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8</w:t>
                        </w:r>
                      </w:p>
                    </w:txbxContent>
                  </v:textbox>
                </v:shape>
                <v:shape id="TextBox 19" o:spid="_x0000_s1034" type="#_x0000_t202" style="position:absolute;left:27575;top:28042;width:4281;height:2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/XD78A&#10;AADbAAAADwAAAGRycy9kb3ducmV2LnhtbERPTWsCMRC9F/wPYYTearZWiqxGKYpgwUuj4HVIppul&#10;m8myiWv675tDwePjfa+32XdipCG2gRW8zioQxCbYlhsFl/PhZQkiJmSLXWBS8EsRtpvJ0xprG+78&#10;RaNOjSghHGtU4FLqaymjceQxzkJPXLjvMHhMBQ6NtAPeS7jv5Lyq3qXHlkuDw552jsyPvnkFn2Pj&#10;s7nu3sx+cUpZL/JFa6fU8zR/rEAkyukh/ncfrYJ5GVu+lB8gN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39cPvwAAANsAAAAPAAAAAAAAAAAAAAAAAJgCAABkcnMvZG93bnJl&#10;di54bWxQSwUGAAAAAAQABAD1AAAAhAMAAAAA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7</w:t>
                        </w:r>
                      </w:p>
                    </w:txbxContent>
                  </v:textbox>
                </v:shape>
                <v:shape id="TextBox 20" o:spid="_x0000_s1035" type="#_x0000_t202" style="position:absolute;left:9118;top:28042;width:4281;height:2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NylMMA&#10;AADbAAAADwAAAGRycy9kb3ducmV2LnhtbESPT0sDMRTE74LfITyhN5vtH8RumxZpKSh4MRZ6fSSv&#10;m6Wbl2UTt/HbG0HwOMzMb5jNLvtOjDTENrCC2bQCQWyCbblRcPo8Pj6DiAnZYheYFHxThN32/m6D&#10;tQ03/qBRp0YUCMcaFbiU+lrKaBx5jNPQExfvEgaPqcihkXbAW4H7Ts6r6kl6bLksOOxp78hc9ZdX&#10;8DY2PpvzfmEOy/eU9TKftHZKTR7yyxpEopz+w3/tV6tgvoLfL+UHyO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pNylMMAAADbAAAADwAAAAAAAAAAAAAAAACYAgAAZHJzL2Rv&#10;d25yZXYueG1sUEsFBgAAAAAEAAQA9QAAAIgDAAAAAA==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2</w:t>
                        </w:r>
                      </w:p>
                    </w:txbxContent>
                  </v:textbox>
                </v:shape>
                <v:shape id="TextBox 21" o:spid="_x0000_s1036" type="#_x0000_t202" style="position:absolute;left:13041;top:28042;width:3802;height:2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BN1L8A&#10;AADbAAAADwAAAGRycy9kb3ducmV2LnhtbERPTWsCMRC9F/wPYQRvNVuVIqtRilKw4KVR8Dok083S&#10;zWTZpGv675tDwePjfW/32XdipCG2gRW8zCsQxCbYlhsF18v78xpETMgWu8Ck4Jci7HeTpy3WNtz5&#10;k0adGlFCONaowKXU11JG48hjnIeeuHBfYfCYChwaaQe8l3DfyUVVvUqPLZcGhz0dHJlv/eMVfIyN&#10;z+Z2WJrj6pyyXuWr1k6p2TS/bUAkyukh/nefrIJlWV++lB8gd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qcE3UvwAAANsAAAAPAAAAAAAAAAAAAAAAAJgCAABkcnMvZG93bnJl&#10;di54bWxQSwUGAAAAAAQABAD1AAAAhAMAAAAA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3</w:t>
                        </w:r>
                      </w:p>
                    </w:txbxContent>
                  </v:textbox>
                </v:shape>
                <v:shape id="TextBox 22" o:spid="_x0000_s1037" type="#_x0000_t202" style="position:absolute;left:38267;top:28201;width:5097;height:2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zoT8IA&#10;AADbAAAADwAAAGRycy9kb3ducmV2LnhtbESPQWsCMRSE74X+h/AEbzVrlSKrUcRSaKGXRsHrI3lu&#10;FjcvyyZd479vCoUeh5n5htnssu/ESENsAyuYzyoQxCbYlhsFp+Pb0wpETMgWu8Ck4E4RdtvHhw3W&#10;Ntz4i0adGlEgHGtU4FLqaymjceQxzkJPXLxLGDymIodG2gFvBe47+VxVL9Jjy2XBYU8HR+aqv72C&#10;j7Hx2ZwPC/O6/ExZL/NJa6fUdJL3axCJcvoP/7XfrYLFHH6/lB8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POhPwgAAANsAAAAPAAAAAAAAAAAAAAAAAJgCAABkcnMvZG93&#10;bnJldi54bWxQSwUGAAAAAAQABAD1AAAAhwMAAAAA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10</w:t>
                        </w:r>
                      </w:p>
                    </w:txbxContent>
                  </v:textbox>
                </v:shape>
                <v:shape id="TextBox 23" o:spid="_x0000_s1038" type="#_x0000_t202" style="position:absolute;left:-8449;top:14320;width:19047;height:2150;rotation:-9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vDMsgA&#10;AADfAAAADwAAAGRycy9kb3ducmV2LnhtbESPQWvCQBSE7wX/w/KE3urGWMRGVxHFVqiXWAs9PrLP&#10;JJh9G7PbmPrru4LgcZiZb5jZojOVaKlxpWUFw0EEgjizuuRcweFr8zIB4TyyxsoyKfgjB4t572mG&#10;ibYXTqnd+1wECLsEFRTe14mULivIoBvYmjh4R9sY9EE2udQNXgLcVDKOorE0WHJYKLCmVUHZaf9r&#10;FGRr/XOW79fR92e74w9dp+n1kCr13O+WUxCeOv8I39tbrSB+iyfjV7j9CV9Azv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2K8MyyAAAAN8AAAAPAAAAAAAAAAAAAAAAAJgCAABk&#10;cnMvZG93bnJldi54bWxQSwUGAAAAAAQABAD1AAAAjQMAAAAA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Arial" w:cs="Arial"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>פעילות האנזים</w:t>
                        </w:r>
                      </w:p>
                    </w:txbxContent>
                  </v:textbox>
                </v:shape>
                <v:shape id="צורה חופשית 14" o:spid="_x0000_s1039" style="position:absolute;left:4380;top:12558;width:20627;height:13534;visibility:visible;mso-wrap-style:square;v-text-anchor:middle" coordsize="1762125,1354137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LTkcYA&#10;AADfAAAADwAAAGRycy9kb3ducmV2LnhtbESPT4vCMBTE78J+h/AW9iKaWlG0GmVZkPUm/jl4fDbP&#10;tti8lCaa7rffCILHYWZ+wyzXnanFg1pXWVYwGiYgiHOrKy4UnI6bwQyE88gaa8uk4I8crFcfvSVm&#10;2gbe0+PgCxEh7DJUUHrfZFK6vCSDbmgb4uhdbWvQR9kWUrcYItzUMk2SqTRYcVwosaGfkvLb4W4U&#10;UDiH0XF8qbvQP29d8btr3P6q1Ndn970A4anz7/CrvdUK0nk6m07g+Sd+Abn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kLTkcYAAADfAAAADwAAAAAAAAAAAAAAAACYAgAAZHJz&#10;L2Rvd25yZXYueG1sUEsFBgAAAAAEAAQA9QAAAIsDAAAAAA==&#10;" adj="-11796480,,5400" path="m,1354137c310356,678655,620713,3174,914400,1587,1208087,,1485106,672306,1762125,1344612e" filled="f" strokecolor="#7030a0" strokeweight="1.5pt">
                  <v:stroke joinstyle="miter"/>
                  <v:formulas/>
                  <v:path arrowok="t" o:connecttype="custom" o:connectlocs="0,1352613;1252932,1585;2414504,1343099" o:connectangles="0,0,0" textboxrect="0,0,1762125,1354137"/>
                  <v:textbox>
                    <w:txbxContent>
                      <w:p w:rsidR="00580A22" w:rsidRDefault="00580A22" w:rsidP="00580A22">
                        <w:pPr>
                          <w:bidi w:val="0"/>
                        </w:pPr>
                      </w:p>
                    </w:txbxContent>
                  </v:textbox>
                </v:shape>
                <v:shape id="צורה חופשית 15" o:spid="_x0000_s1040" style="position:absolute;left:16664;top:7264;width:22061;height:18927;visibility:visible;mso-wrap-style:square;v-text-anchor:middle" coordsize="1762125,1354137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Gp/8oA&#10;AADfAAAADwAAAGRycy9kb3ducmV2LnhtbESPQUvDQBSE74L/YXmCN7MxllBjt6W2BnrpoTUUj8/s&#10;M4lm36bZtUn/fbcgeBxm5htmthhNK07Uu8aygscoBkFcWt1wpaB4zx+mIJxH1thaJgVncrCY397M&#10;MNN24B2d9r4SAcIuQwW1910mpStrMugi2xEH78v2Bn2QfSV1j0OAm1YmcZxKgw2HhRo7WtVU/ux/&#10;jYIVHg5vw7Z4PRabz4/8Kf9eTs5rpe7vxuULCE+j/w//tTdaQfKcTNMUrn/CF5DzC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Fnxqf/KAAAA3wAAAA8AAAAAAAAAAAAAAAAAmAIA&#10;AGRycy9kb3ducmV2LnhtbFBLBQYAAAAABAAEAPUAAACPAwAAAAA=&#10;" adj="-11796480,,5400" path="m,1354137c310356,678655,620713,3174,914400,1587,1208087,,1485106,672306,1762125,1344612e" filled="f" strokecolor="red" strokeweight="1.5pt">
                  <v:stroke joinstyle="miter"/>
                  <v:formulas/>
                  <v:path arrowok="t" o:connecttype="custom" o:connectlocs="0,2645554;1433136,3100;2761771,2626945" o:connectangles="0,0,0" textboxrect="0,0,1762125,1354137"/>
                  <v:textbox>
                    <w:txbxContent>
                      <w:p w:rsidR="00580A22" w:rsidRDefault="00580A22" w:rsidP="00580A22">
                        <w:pPr>
                          <w:bidi w:val="0"/>
                        </w:pPr>
                      </w:p>
                    </w:txbxContent>
                  </v:textbox>
                </v:shape>
                <v:shape id="TextBox 26" o:spid="_x0000_s1041" type="#_x0000_t202" style="position:absolute;left:13817;top:31585;width:19034;height:21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AOZMYA&#10;AADfAAAADwAAAGRycy9kb3ducmV2LnhtbESPQUsDMRSE70L/Q3gFbzbrWtq6Ni1SERS8NC14fSTP&#10;zeLmZdnEbfz3RhA8DjPzDbPdZ9+LicbYBVZwu6hAEJtgO24VnE/PNxsQMSFb7AOTgm+KsN/NrrbY&#10;2HDhI006taJAODaowKU0NFJG48hjXISBuHgfYfSYihxbaUe8FLjvZV1VK+mx47LgcKCDI/Opv7yC&#10;16n12bwf7szT8i1lvcxnrZ1S1/P8+AAiUU7/4b/2i1VQ39eb1Rp+/5QvIH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dAOZMYAAADfAAAADwAAAAAAAAAAAAAAAACYAgAAZHJz&#10;L2Rvd25yZXYueG1sUEsFBgAAAAAEAAQA9QAAAIsDAAAAAA==&#10;" filled="f" stroked="f" strokeweight="1.75pt">
                  <v:textbox>
                    <w:txbxContent>
                      <w:p w:rsidR="00580A22" w:rsidRDefault="00580A22" w:rsidP="00580A22">
                        <w:pPr>
                          <w:pStyle w:val="NormalWeb"/>
                          <w:spacing w:after="0"/>
                          <w:jc w:val="center"/>
                        </w:pPr>
                        <w:r w:rsidRPr="001143C5">
                          <w:rPr>
                            <w:rFonts w:ascii="Calibri" w:hAnsi="Arial" w:cs="Arial"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>חומציות (</w:t>
                        </w:r>
                        <w:r w:rsidRPr="001143C5">
                          <w:rPr>
                            <w:rFonts w:ascii="Arial" w:hAnsi="Arial" w:cs="Arial"/>
                            <w:color w:val="000000"/>
                            <w:kern w:val="24"/>
                            <w:sz w:val="28"/>
                            <w:szCs w:val="28"/>
                          </w:rPr>
                          <w:t>pH</w:t>
                        </w:r>
                        <w:r w:rsidRPr="001143C5">
                          <w:rPr>
                            <w:rFonts w:ascii="Calibri" w:hAnsi="Calibri" w:cs="Arial"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>)</w:t>
                        </w:r>
                      </w:p>
                    </w:txbxContent>
                  </v:textbox>
                </v:shape>
                <v:group id="קבוצה 17" o:spid="_x0000_s1042" style="position:absolute;left:46243;top:10874;width:15717;height:8573" coordorigin="46243,10874" coordsize="15716,85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Hy5kcQAAADfAAAA&#10;DwAAAAAAAAAAAAAAAACqAgAAZHJzL2Rvd25yZXYueG1sUEsFBgAAAAAEAAQA+gAAAJsDAAAAAA==&#10;">
                  <v:shape id="TextBox 65" o:spid="_x0000_s1043" type="#_x0000_t202" style="position:absolute;left:46243;top:10874;width:15717;height:857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fn2MgA&#10;AADfAAAADwAAAGRycy9kb3ducmV2LnhtbESPT2vCQBTE7wW/w/IEb3VjwH+pq0gkoAcP2pbi7ZF9&#10;TYLZtzG7avrtu4LgcZiZ3zCLVWdqcaPWVZYVjIYRCOLc6ooLBV+f2fsMhPPIGmvLpOCPHKyWvbcF&#10;Jtre+UC3oy9EgLBLUEHpfZNI6fKSDLqhbYiD92tbgz7ItpC6xXuAm1rGUTSRBisOCyU2lJaUn49X&#10;o6DZ7C7j7z1P3TRL8yL9OUVVdlJq0O/WHyA8df4Vfra3WkE8j2eTOTz+hC8gl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R+fYyAAAAN8AAAAPAAAAAAAAAAAAAAAAAJgCAABk&#10;cnMvZG93bnJldi54bWxQSwUGAAAAAAQABAD1AAAAjQMAAAAA&#10;" filled="f" strokeweight="1pt">
                    <v:textbox>
                      <w:txbxContent>
                        <w:p w:rsidR="00580A22" w:rsidRDefault="00580A22" w:rsidP="00580A22">
                          <w:pPr>
                            <w:pStyle w:val="NormalWeb"/>
                            <w:spacing w:after="0"/>
                            <w:textAlignment w:val="baseline"/>
                          </w:pPr>
                          <w:r w:rsidRPr="001143C5">
                            <w:rPr>
                              <w:rFonts w:ascii="Arial" w:hAnsi="Arial" w:cs="Arial"/>
                              <w:color w:val="000000"/>
                              <w:kern w:val="24"/>
                              <w:sz w:val="22"/>
                              <w:szCs w:val="22"/>
                              <w:rtl/>
                            </w:rPr>
                            <w:t xml:space="preserve">אנזים מהקיבה </w:t>
                          </w:r>
                        </w:p>
                        <w:p w:rsidR="00580A22" w:rsidRDefault="00580A22" w:rsidP="00580A22">
                          <w:pPr>
                            <w:pStyle w:val="NormalWeb"/>
                            <w:spacing w:after="0"/>
                            <w:textAlignment w:val="baseline"/>
                            <w:rPr>
                              <w:rtl/>
                            </w:rPr>
                          </w:pPr>
                          <w:r w:rsidRPr="001143C5">
                            <w:rPr>
                              <w:rFonts w:ascii="Arial" w:hAnsi="Arial" w:cs="Arial"/>
                              <w:color w:val="000000"/>
                              <w:kern w:val="24"/>
                              <w:sz w:val="22"/>
                              <w:szCs w:val="22"/>
                              <w:rtl/>
                            </w:rPr>
                            <w:t>אנזים מהמעי</w:t>
                          </w:r>
                        </w:p>
                      </w:txbxContent>
                    </v:textbox>
                  </v:shape>
                  <v:line id="מחבר ישר 19" o:spid="_x0000_s1044" style="position:absolute;visibility:visible;mso-wrap-style:square" from="47007,17215" to="50591,172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yCXsgAAADfAAAADwAAAGRycy9kb3ducmV2LnhtbESPzWrCQBSF9wXfYbiCm2AmZpHa1FG0&#10;pbQUtKh9gEvmmkQzd0JmjGmfvrMouDycP77FajCN6KlztWUFszgBQVxYXXOp4Pv4Np2DcB5ZY2OZ&#10;FPyQg9Vy9LDAXNsb76k/+FKEEXY5Kqi8b3MpXVGRQRfbljh4J9sZ9EF2pdQd3sK4aWSaJJk0WHN4&#10;qLCll4qKy+FqFGzxS+7PUTQrss37+tPvXtPT+VepyXhYP4PwNPh7+L/9oRWkT+n8MRAEnsACcvkH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SOyCXsgAAADfAAAADwAAAAAA&#10;AAAAAAAAAAChAgAAZHJzL2Rvd25yZXYueG1sUEsFBgAAAAAEAAQA+QAAAJYDAAAAAA==&#10;" strokecolor="red" strokeweight="1.5pt"/>
                  <v:line id="מחבר ישר 20" o:spid="_x0000_s1045" style="position:absolute;visibility:visible;mso-wrap-style:square" from="46987,13215" to="50551,132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pRvXscAAADfAAAADwAAAGRycy9kb3ducmV2LnhtbESPUUvDMBSF34X9h3AHvrnUCtrVZUME&#10;QcEXt8Fer821KWtuapI21V9vBMHHwznnO5zNbra9mMiHzrGC61UBgrhxuuNWwfHwdFWBCBFZY++Y&#10;FHxRgN12cbHBWrvEbzTtYysyhEONCkyMQy1laAxZDCs3EGfvw3mLMUvfSu0xZbjtZVkUt9Jix3nB&#10;4ECPhprzfrQKPqekX87mZiz8mF6/38MpVeGk1OVyfrgHEWmO/+G/9rNWUK7L6q6E3z/5C8jt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WlG9exwAAAN8AAAAPAAAAAAAA&#10;AAAAAAAAAKECAABkcnMvZG93bnJldi54bWxQSwUGAAAAAAQABAD5AAAAlQMAAAAA&#10;" strokecolor="#7030a0" strokeweight="1.5pt"/>
                </v:group>
              </v:group>
            </w:pict>
          </mc:Fallback>
        </mc:AlternateContent>
      </w: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580A22" w:rsidRDefault="00580A22" w:rsidP="009B448C">
      <w:p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9B448C" w:rsidRPr="00580A22" w:rsidRDefault="009B448C" w:rsidP="009B448C">
      <w:p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</w:pP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lastRenderedPageBreak/>
        <w:t>كيف يمكن احداث ديبلازموليزا لخلايا نباتية التي حدثت بها بلازموليزا؟</w:t>
      </w:r>
    </w:p>
    <w:p w:rsidR="00580A22" w:rsidRPr="00580A22" w:rsidRDefault="00580A22" w:rsidP="00580A22">
      <w:pPr>
        <w:ind w:firstLine="720"/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</w:pPr>
    </w:p>
    <w:p w:rsidR="00580A22" w:rsidRPr="00580A22" w:rsidRDefault="00580A22" w:rsidP="00580A22">
      <w:pPr>
        <w:numPr>
          <w:ilvl w:val="0"/>
          <w:numId w:val="16"/>
        </w:numPr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  <w:t>بواسطة نقلها لماء مقطر</w:t>
      </w:r>
    </w:p>
    <w:p w:rsidR="00580A22" w:rsidRPr="00580A22" w:rsidRDefault="00580A22" w:rsidP="00580A22">
      <w:pPr>
        <w:numPr>
          <w:ilvl w:val="0"/>
          <w:numId w:val="16"/>
        </w:numPr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  <w:t>بواسطة نقلها لمحلول سكروز مركز</w:t>
      </w:r>
    </w:p>
    <w:p w:rsidR="00580A22" w:rsidRPr="00580A22" w:rsidRDefault="00580A22" w:rsidP="00580A22">
      <w:pPr>
        <w:numPr>
          <w:ilvl w:val="0"/>
          <w:numId w:val="16"/>
        </w:numPr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  <w:t>بواسطة رفع درجة الحرارة</w:t>
      </w:r>
    </w:p>
    <w:p w:rsidR="00580A22" w:rsidRPr="009B448C" w:rsidRDefault="00580A22" w:rsidP="009B448C">
      <w:pPr>
        <w:numPr>
          <w:ilvl w:val="0"/>
          <w:numId w:val="16"/>
        </w:numPr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  <w:t>بواسطة اضافة مادة تهدم غشاء الخلية</w:t>
      </w: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</w:pPr>
      <w:r w:rsidRPr="00580A22">
        <w:rPr>
          <w:rFonts w:ascii="Times New Roman" w:eastAsia="Times New Roman" w:hAnsi="Times New Roman" w:cs="Times New Roman"/>
          <w:sz w:val="32"/>
          <w:szCs w:val="32"/>
          <w:u w:val="single"/>
          <w:rtl/>
        </w:rPr>
        <w:t xml:space="preserve"> 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لكائن وحيد الخلية توجد آلية التي تخرج الماء منه بصورة دائمة , هذه الآلية تكسب هذا الكائن افضلية في بيئة :</w:t>
      </w:r>
    </w:p>
    <w:p w:rsidR="00580A22" w:rsidRPr="00580A22" w:rsidRDefault="00580A22" w:rsidP="00580A22">
      <w:pPr>
        <w:numPr>
          <w:ilvl w:val="0"/>
          <w:numId w:val="18"/>
        </w:numPr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  <w:t>تركيز الذابات فيها اقل من التركيز داخل الخلايا</w:t>
      </w:r>
    </w:p>
    <w:p w:rsidR="00580A22" w:rsidRPr="00580A22" w:rsidRDefault="00580A22" w:rsidP="00580A22">
      <w:pPr>
        <w:numPr>
          <w:ilvl w:val="0"/>
          <w:numId w:val="18"/>
        </w:numPr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  <w:t xml:space="preserve">تركيز المذابات فيها اعلى من التركيز داخل الخلية </w:t>
      </w:r>
    </w:p>
    <w:p w:rsidR="00580A22" w:rsidRPr="00580A22" w:rsidRDefault="00580A22" w:rsidP="00580A22">
      <w:pPr>
        <w:numPr>
          <w:ilvl w:val="0"/>
          <w:numId w:val="18"/>
        </w:numPr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  <w:t>درجة الحرارة اعلى منها داخل الخلية</w:t>
      </w:r>
    </w:p>
    <w:p w:rsidR="00580A22" w:rsidRPr="009B448C" w:rsidRDefault="00580A22" w:rsidP="009B448C">
      <w:pPr>
        <w:numPr>
          <w:ilvl w:val="0"/>
          <w:numId w:val="18"/>
        </w:numPr>
        <w:rPr>
          <w:rFonts w:ascii="Times New Roman" w:eastAsia="Times New Roman" w:hAnsi="Times New Roman" w:cs="Times New Roman" w:hint="cs"/>
          <w:sz w:val="32"/>
          <w:szCs w:val="32"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rtl/>
          <w:lang w:bidi="ar-JO"/>
        </w:rPr>
        <w:t>درجة الحرارة اقل منها داخل الخلية</w:t>
      </w:r>
    </w:p>
    <w:p w:rsidR="00580A22" w:rsidRPr="00580A22" w:rsidRDefault="00580A22" w:rsidP="00580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360"/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  <w:t>القسم الثاني : اجب عن السؤال التالي مع تصحيح كل جملة  خاطئة (10درجات)</w:t>
      </w:r>
    </w:p>
    <w:p w:rsidR="00580A22" w:rsidRPr="00580A22" w:rsidRDefault="00580A22" w:rsidP="00580A22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المنحنى التالي يصف العلاقة بين تركيز مادة الأساس ووتيرة عمل الأنزيم . اشر الى جميع الجمل الصحيحة:</w:t>
      </w:r>
    </w:p>
    <w:p w:rsidR="00580A22" w:rsidRPr="00580A22" w:rsidRDefault="00580A22" w:rsidP="00580A22">
      <w:pPr>
        <w:numPr>
          <w:ilvl w:val="0"/>
          <w:numId w:val="19"/>
        </w:numPr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u w:val="single"/>
          <w:rtl/>
          <w:lang w:bidi="ar-JO"/>
        </w:rPr>
        <w:t xml:space="preserve">كل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>ارتفاع بتركيز مادة الأساس يؤدي الى ارتفاع بوتيرة العملية</w:t>
      </w:r>
    </w:p>
    <w:p w:rsidR="00580A22" w:rsidRPr="00580A22" w:rsidRDefault="00580A22" w:rsidP="00580A22">
      <w:pPr>
        <w:numPr>
          <w:ilvl w:val="0"/>
          <w:numId w:val="19"/>
        </w:numPr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 xml:space="preserve">في تراكيز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u w:val="single"/>
          <w:rtl/>
          <w:lang w:bidi="ar-JO"/>
        </w:rPr>
        <w:t>منخفضة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 xml:space="preserve"> لمادة الأساس , تتأثر وتيرة العملية من تركيز مادة الأساس</w:t>
      </w:r>
    </w:p>
    <w:p w:rsidR="00580A22" w:rsidRPr="009B448C" w:rsidRDefault="00580A22" w:rsidP="009B448C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 xml:space="preserve">في تراكيز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u w:val="single"/>
          <w:rtl/>
          <w:lang w:bidi="ar-JO"/>
        </w:rPr>
        <w:t>مرتفعة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 xml:space="preserve"> لمادة الأساس , وتيرة العملية تتأثر من تركيز مادة الأساس</w:t>
      </w:r>
    </w:p>
    <w:p w:rsidR="00580A22" w:rsidRPr="00580A22" w:rsidRDefault="00580A22" w:rsidP="00580A22">
      <w:pPr>
        <w:numPr>
          <w:ilvl w:val="0"/>
          <w:numId w:val="19"/>
        </w:numPr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 xml:space="preserve">وتيرة قصوى للعملية تكون في تركيز 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u w:val="single"/>
          <w:rtl/>
          <w:lang w:bidi="ar-JO"/>
        </w:rPr>
        <w:t>منخفض</w:t>
      </w: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 xml:space="preserve"> لمادة الأساس ( عندما تكون جزيئات انزيم كثيرة غير مرتبطة بمادة الأساس)</w:t>
      </w:r>
    </w:p>
    <w:p w:rsidR="00580A22" w:rsidRPr="00580A22" w:rsidRDefault="00580A22" w:rsidP="00580A22">
      <w:pPr>
        <w:numPr>
          <w:ilvl w:val="0"/>
          <w:numId w:val="19"/>
        </w:numPr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JO"/>
        </w:rPr>
        <w:t>وتيرة قصوى للعملية تكون بتركيز مرتفع لمادة الأساس ( عندما تكون جزيئات الأنزيم مرتبطة بمادة الأساس )</w:t>
      </w:r>
    </w:p>
    <w:p w:rsidR="00580A22" w:rsidRPr="00580A22" w:rsidRDefault="00580A22" w:rsidP="00580A22">
      <w:pPr>
        <w:rPr>
          <w:rFonts w:ascii="Times New Roman" w:eastAsia="Times New Roman" w:hAnsi="Times New Roman" w:cs="Times New Roman"/>
          <w:color w:val="000000"/>
          <w:sz w:val="32"/>
          <w:szCs w:val="32"/>
          <w:highlight w:val="yellow"/>
          <w:lang w:bidi="ar-JO"/>
        </w:rPr>
      </w:pPr>
      <w:r>
        <w:rPr>
          <w:rFonts w:ascii="Cambria" w:eastAsia="Times New Roman" w:hAnsi="Cambria" w:cs="Times New Roman"/>
          <w:b w:val="0"/>
          <w:bCs w:val="0"/>
          <w:noProof/>
          <w:sz w:val="22"/>
          <w:szCs w:val="22"/>
        </w:rPr>
        <w:lastRenderedPageBreak/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3F19B06" wp14:editId="56D502A8">
                <wp:simplePos x="0" y="0"/>
                <wp:positionH relativeFrom="column">
                  <wp:posOffset>1371600</wp:posOffset>
                </wp:positionH>
                <wp:positionV relativeFrom="paragraph">
                  <wp:posOffset>60960</wp:posOffset>
                </wp:positionV>
                <wp:extent cx="3416935" cy="2578100"/>
                <wp:effectExtent l="0" t="26670" r="12065" b="0"/>
                <wp:wrapNone/>
                <wp:docPr id="7" name="קבוצה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16935" cy="2578100"/>
                          <a:chOff x="1337" y="7927"/>
                          <a:chExt cx="6172" cy="6531"/>
                        </a:xfrm>
                      </wpg:grpSpPr>
                      <wpg:grpSp>
                        <wpg:cNvPr id="8" name="קבוצה 1"/>
                        <wpg:cNvGrpSpPr>
                          <a:grpSpLocks/>
                        </wpg:cNvGrpSpPr>
                        <wpg:grpSpPr bwMode="auto">
                          <a:xfrm>
                            <a:off x="1337" y="7927"/>
                            <a:ext cx="6172" cy="6531"/>
                            <a:chOff x="0" y="0"/>
                            <a:chExt cx="2857500" cy="2360612"/>
                          </a:xfrm>
                        </wpg:grpSpPr>
                        <wps:wsp>
                          <wps:cNvPr id="9" name="TextBox 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3600" y="2187575"/>
                              <a:ext cx="1266825" cy="17303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22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580A22" w:rsidRPr="00A55181" w:rsidRDefault="00580A22" w:rsidP="00580A22">
                                <w:pPr>
                                  <w:pStyle w:val="NormalWeb"/>
                                  <w:spacing w:after="0"/>
                                  <w:jc w:val="center"/>
                                  <w:rPr>
                                    <w:rFonts w:hint="cs"/>
                                    <w:sz w:val="72"/>
                                    <w:szCs w:val="72"/>
                                    <w:rtl/>
                                    <w:lang w:bidi="ar-JO"/>
                                  </w:rPr>
                                </w:pPr>
                                <w:r w:rsidRPr="00A55181">
                                  <w:rPr>
                                    <w:rFonts w:ascii="Calibri" w:hAnsi="Arial" w:cs="Arial" w:hint="cs"/>
                                    <w:color w:val="000000"/>
                                    <w:kern w:val="24"/>
                                    <w:sz w:val="96"/>
                                    <w:szCs w:val="96"/>
                                    <w:rtl/>
                                    <w:lang w:bidi="ar-JO"/>
                                  </w:rPr>
                                  <w:t>تركيز مادة الأساس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10" name="מחבר חץ ישר 4"/>
                          <wps:cNvCnPr>
                            <a:cxnSpLocks noChangeShapeType="1"/>
                          </wps:cNvCnPr>
                          <wps:spPr bwMode="auto">
                            <a:xfrm rot="5400000" flipH="1" flipV="1">
                              <a:off x="-750887" y="1038225"/>
                              <a:ext cx="2079625" cy="3175"/>
                            </a:xfrm>
                            <a:prstGeom prst="straightConnector1">
                              <a:avLst/>
                            </a:prstGeom>
                            <a:noFill/>
                            <a:ln w="15875" cap="flat" cmpd="sng" algn="ctr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" name="TextBox 9"/>
                          <wps:cNvSpPr txBox="1">
                            <a:spLocks noChangeArrowheads="1"/>
                          </wps:cNvSpPr>
                          <wps:spPr bwMode="auto">
                            <a:xfrm rot="-5400000">
                              <a:off x="-723900" y="979487"/>
                              <a:ext cx="1620838" cy="17303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22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580A22" w:rsidRDefault="00580A22" w:rsidP="00580A22">
                                <w:pPr>
                                  <w:pStyle w:val="NormalWeb"/>
                                  <w:spacing w:after="0"/>
                                  <w:jc w:val="center"/>
                                </w:pPr>
                                <w:r w:rsidRPr="002D6B0A">
                                  <w:rPr>
                                    <w:rFonts w:ascii="Calibri" w:hAnsi="Arial" w:cs="Arial"/>
                                    <w:color w:val="000000"/>
                                    <w:kern w:val="24"/>
                                    <w:sz w:val="28"/>
                                    <w:szCs w:val="28"/>
                                    <w:rtl/>
                                  </w:rPr>
                                  <w:t>קצב פעילות האנזים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12" name="צורה חופשית 6"/>
                          <wps:cNvSpPr>
                            <a:spLocks/>
                          </wps:cNvSpPr>
                          <wps:spPr bwMode="auto">
                            <a:xfrm>
                              <a:off x="311150" y="717550"/>
                              <a:ext cx="2546350" cy="1355725"/>
                            </a:xfrm>
                            <a:custGeom>
                              <a:avLst/>
                              <a:gdLst>
                                <a:gd name="T0" fmla="*/ 0 w 3774643"/>
                                <a:gd name="T1" fmla="*/ 1355725 h 1691031"/>
                                <a:gd name="T2" fmla="*/ 345435 w 3774643"/>
                                <a:gd name="T3" fmla="*/ 305942 h 1691031"/>
                                <a:gd name="T4" fmla="*/ 685936 w 3774643"/>
                                <a:gd name="T5" fmla="*/ 47895 h 1691031"/>
                                <a:gd name="T6" fmla="*/ 1801197 w 3774643"/>
                                <a:gd name="T7" fmla="*/ 18572 h 1691031"/>
                                <a:gd name="T8" fmla="*/ 2546350 w 3774643"/>
                                <a:gd name="T9" fmla="*/ 18572 h 1691031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  <a:gd name="T15" fmla="*/ 0 w 3774643"/>
                                <a:gd name="T16" fmla="*/ 0 h 1691031"/>
                                <a:gd name="T17" fmla="*/ 3774643 w 3774643"/>
                                <a:gd name="T18" fmla="*/ 1691031 h 1691031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T15" t="T16" r="T17" b="T18"/>
                              <a:pathLst>
                                <a:path w="3774643" h="1691031">
                                  <a:moveTo>
                                    <a:pt x="0" y="1691031"/>
                                  </a:moveTo>
                                  <a:cubicBezTo>
                                    <a:pt x="171297" y="1172261"/>
                                    <a:pt x="342595" y="653492"/>
                                    <a:pt x="512064" y="381610"/>
                                  </a:cubicBezTo>
                                  <a:cubicBezTo>
                                    <a:pt x="681533" y="109728"/>
                                    <a:pt x="657149" y="119482"/>
                                    <a:pt x="1016813" y="59741"/>
                                  </a:cubicBezTo>
                                  <a:cubicBezTo>
                                    <a:pt x="1376477" y="0"/>
                                    <a:pt x="2210410" y="29261"/>
                                    <a:pt x="2670048" y="23165"/>
                                  </a:cubicBezTo>
                                  <a:cubicBezTo>
                                    <a:pt x="3129686" y="17069"/>
                                    <a:pt x="3583229" y="26822"/>
                                    <a:pt x="3774643" y="23165"/>
                                  </a:cubicBezTo>
                                </a:path>
                              </a:pathLst>
                            </a:custGeom>
                            <a:noFill/>
                            <a:ln w="19050" cap="flat" cmpd="sng" algn="ctr">
                              <a:solidFill>
                                <a:srgbClr val="1D4C72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580A22" w:rsidRDefault="00580A22" w:rsidP="00580A22">
                                <w:pPr>
                                  <w:bidi w:val="0"/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s:wsp>
                        <wps:cNvPr id="13" name="מחבר חץ ישר 7"/>
                        <wps:cNvCnPr/>
                        <wps:spPr bwMode="auto">
                          <a:xfrm>
                            <a:off x="1958" y="13726"/>
                            <a:ext cx="4720" cy="3"/>
                          </a:xfrm>
                          <a:prstGeom prst="straightConnector1">
                            <a:avLst/>
                          </a:prstGeom>
                          <a:noFill/>
                          <a:ln w="15875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קבוצה 7" o:spid="_x0000_s1046" style="position:absolute;left:0;text-align:left;margin-left:108pt;margin-top:4.8pt;width:269.05pt;height:203pt;z-index:251660288" coordorigin="1337,7927" coordsize="6172,65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">
                <v:group id="קבוצה 1" o:spid="_x0000_s1047" style="position:absolute;left:1337;top:7927;width:6172;height:6531" coordsize="28575,236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TextBox 6" o:spid="_x0000_s1048" type="#_x0000_t202" style="position:absolute;left:8636;top:21875;width:12668;height:17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IbL8EA&#10;AADaAAAADwAAAGRycy9kb3ducmV2LnhtbESPQWsCMRSE74X+h/AK3mq2VUq7NUpRBAu9NAq9PpLn&#10;ZnHzsmzSNf77RhB6HGbmG2axyr4TIw2xDazgaVqBIDbBttwoOOy3j68gYkK22AUmBReKsFre3y2w&#10;tuHM3zTq1IgC4VijApdSX0sZjSOPcRp64uIdw+AxFTk00g54LnDfyeeqepEeWy4LDntaOzIn/esV&#10;fI6Nz+ZnPTOb+VfKep4PWjulJg/54x1Eopz+w7f2zip4g+uVcgPk8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RSGy/BAAAA2gAAAA8AAAAAAAAAAAAAAAAAmAIAAGRycy9kb3du&#10;cmV2LnhtbFBLBQYAAAAABAAEAPUAAACGAwAAAAA=&#10;" filled="f" stroked="f" strokeweight="1.75pt">
                    <v:textbox>
                      <w:txbxContent>
                        <w:p w:rsidR="00580A22" w:rsidRPr="00A55181" w:rsidRDefault="00580A22" w:rsidP="00580A22">
                          <w:pPr>
                            <w:pStyle w:val="NormalWeb"/>
                            <w:spacing w:after="0"/>
                            <w:jc w:val="center"/>
                            <w:rPr>
                              <w:rFonts w:hint="cs"/>
                              <w:sz w:val="72"/>
                              <w:szCs w:val="72"/>
                              <w:rtl/>
                              <w:lang w:bidi="ar-JO"/>
                            </w:rPr>
                          </w:pPr>
                          <w:r w:rsidRPr="00A55181">
                            <w:rPr>
                              <w:rFonts w:ascii="Calibri" w:hAnsi="Arial" w:cs="Arial" w:hint="cs"/>
                              <w:color w:val="000000"/>
                              <w:kern w:val="24"/>
                              <w:sz w:val="96"/>
                              <w:szCs w:val="96"/>
                              <w:rtl/>
                              <w:lang w:bidi="ar-JO"/>
                            </w:rPr>
                            <w:t>تركيز مادة الأساس</w:t>
                          </w:r>
                        </w:p>
                      </w:txbxContent>
                    </v:textbox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מחבר חץ ישר 4" o:spid="_x0000_s1049" type="#_x0000_t32" style="position:absolute;left:-7509;top:10382;width:20796;height:32;rotation:90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M6C5MQAAADbAAAADwAAAGRycy9kb3ducmV2LnhtbESPQYvCQAyF7wv+hyGCt3WqLMtSHUUE&#10;QQ97UPfiLXZiW+1kSmdsq79+cxC8JbyX977Ml72rVEtNKD0bmIwTUMSZtyXnBv6Om88fUCEiW6w8&#10;k4EHBVguBh9zTK3veE/tIeZKQjikaKCIsU61DllBDsPY18SiXXzjMMra5No22Em4q/Q0Sb61w5Kl&#10;ocCa1gVlt8PdGTh9XVe3c33qttmznVbHLq53u19jRsN+NQMVqY9v8+t6awVf6OUXGUAv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zoLkxAAAANsAAAAPAAAAAAAAAAAA&#10;AAAAAKECAABkcnMvZG93bnJldi54bWxQSwUGAAAAAAQABAD5AAAAkgMAAAAA&#10;" strokeweight="1.25pt">
                    <v:stroke endarrow="open"/>
                  </v:shape>
                  <v:shape id="TextBox 9" o:spid="_x0000_s1050" type="#_x0000_t202" style="position:absolute;left:-7240;top:9795;width:16209;height:1730;rotation:-9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KTpcIA&#10;AADbAAAADwAAAGRycy9kb3ducmV2LnhtbERPTWvCQBC9F/wPywje6iYKUtJsQqlYhfYSa6HHITsm&#10;wexszG5j6q93CwVv83ifk+ajacVAvWssK4jnEQji0uqGKwWHz83jEwjnkTW2lknBLznIs8lDiom2&#10;Fy5o2PtKhBB2CSqove8SKV1Zk0E3tx1x4I62N+gD7Cupe7yEcNPKRRStpMGGQ0ONHb3WVJ72P0ZB&#10;udbfZ/l2XX69Dx+81V1RXA+FUrPp+PIMwtPo7+J/906H+TH8/RIOkN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EpOlwgAAANsAAAAPAAAAAAAAAAAAAAAAAJgCAABkcnMvZG93&#10;bnJldi54bWxQSwUGAAAAAAQABAD1AAAAhwMAAAAA&#10;" filled="f" stroked="f" strokeweight="1.75pt">
                    <v:textbox>
                      <w:txbxContent>
                        <w:p w:rsidR="00580A22" w:rsidRDefault="00580A22" w:rsidP="00580A22">
                          <w:pPr>
                            <w:pStyle w:val="NormalWeb"/>
                            <w:spacing w:after="0"/>
                            <w:jc w:val="center"/>
                          </w:pPr>
                          <w:r w:rsidRPr="002D6B0A">
                            <w:rPr>
                              <w:rFonts w:ascii="Calibri" w:hAnsi="Arial" w:cs="Arial"/>
                              <w:color w:val="000000"/>
                              <w:kern w:val="24"/>
                              <w:sz w:val="28"/>
                              <w:szCs w:val="28"/>
                              <w:rtl/>
                            </w:rPr>
                            <w:t>קצב פעילות האנזים</w:t>
                          </w:r>
                        </w:p>
                      </w:txbxContent>
                    </v:textbox>
                  </v:shape>
                  <v:shape id="צורה חופשית 6" o:spid="_x0000_s1051" style="position:absolute;left:3111;top:7175;width:25464;height:13557;visibility:visible;mso-wrap-style:square;v-text-anchor:middle" coordsize="3774643,169103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Mdvr8A&#10;AADbAAAADwAAAGRycy9kb3ducmV2LnhtbERPy6rCMBDdC/5DGMGdpopY6TWKCD42gq+7cDe3mdsW&#10;m0lpota/N4Lgbg7nOdN5Y0pxp9oVlhUM+hEI4tTqgjMF59OqNwHhPLLG0jIpeJKD+azdmmKi7YMP&#10;dD/6TIQQdgkqyL2vEildmpNB17cVceD+bW3QB1hnUtf4COGmlMMoGkuDBYeGHCta5pRejzejgFd+&#10;g79VvCvX+3g0umC8u7g/pbqdZvEDwlPjv+KPe6vD/CG8fwkHyN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kx2+vwAAANsAAAAPAAAAAAAAAAAAAAAAAJgCAABkcnMvZG93bnJl&#10;di54bWxQSwUGAAAAAAQABAD1AAAAhAMAAAAA&#10;" adj="-11796480,,5400" path="m,1691031c171297,1172261,342595,653492,512064,381610,681533,109728,657149,119482,1016813,59741,1376477,,2210410,29261,2670048,23165v459638,-6096,913181,3657,1104595,e" filled="f" strokecolor="#1d4c72" strokeweight="1.5pt">
                    <v:stroke joinstyle="miter"/>
                    <v:formulas/>
                    <v:path arrowok="t" o:connecttype="custom" o:connectlocs="0,1086905;233028,245278;462728,38398;1215076,14889;1717751,14889" o:connectangles="0,0,0,0,0" textboxrect="0,0,3774643,1691031"/>
                    <v:textbox>
                      <w:txbxContent>
                        <w:p w:rsidR="00580A22" w:rsidRDefault="00580A22" w:rsidP="00580A22">
                          <w:pPr>
                            <w:bidi w:val="0"/>
                          </w:pPr>
                        </w:p>
                      </w:txbxContent>
                    </v:textbox>
                  </v:shape>
                </v:group>
                <v:shape id="מחבר חץ ישר 7" o:spid="_x0000_s1052" type="#_x0000_t32" style="position:absolute;left:1958;top:13726;width:4720;height: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zMEsMAAADbAAAADwAAAGRycy9kb3ducmV2LnhtbERPS2vCQBC+F/wPywje6kalRaKbIEJo&#10;PRSptp6n2cmjZmdDdmtSf323IHibj+8563QwjbhQ52rLCmbTCARxbnXNpYKPY/a4BOE8ssbGMin4&#10;JQdpMnpYY6xtz+90OfhShBB2MSqovG9jKV1ekUE3tS1x4ArbGfQBdqXUHfYh3DRyHkXP0mDNoaHC&#10;lrYV5efDj1FwHYrv47l4232e9jrrd9S+fGVPSk3Gw2YFwtPg7+Kb+1WH+Qv4/yUcIJM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nszBLDAAAA2wAAAA8AAAAAAAAAAAAA&#10;AAAAoQIAAGRycy9kb3ducmV2LnhtbFBLBQYAAAAABAAEAPkAAACRAwAAAAA=&#10;" strokeweight="1.25pt">
                  <v:stroke endarrow="open"/>
                </v:shape>
              </v:group>
            </w:pict>
          </mc:Fallback>
        </mc:AlternateContent>
      </w:r>
    </w:p>
    <w:p w:rsidR="00580A22" w:rsidRPr="00580A22" w:rsidRDefault="00580A22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Default="00580A22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9B448C" w:rsidRDefault="009B448C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</w:rPr>
      </w:pPr>
    </w:p>
    <w:p w:rsidR="009B448C" w:rsidRDefault="009B448C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</w:rPr>
      </w:pPr>
    </w:p>
    <w:p w:rsidR="009B448C" w:rsidRDefault="009B448C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</w:rPr>
      </w:pPr>
    </w:p>
    <w:p w:rsidR="009B448C" w:rsidRDefault="009B448C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</w:rPr>
      </w:pPr>
    </w:p>
    <w:p w:rsidR="009B448C" w:rsidRPr="00580A22" w:rsidRDefault="009B448C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spacing w:after="0" w:line="240" w:lineRule="auto"/>
        <w:jc w:val="both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spacing w:after="0" w:line="240" w:lineRule="auto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580A22" w:rsidRPr="00580A22" w:rsidRDefault="00580A22" w:rsidP="00580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360"/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  <w:t>القسم الثالث : اجب عن 3 اسئلة مما يلي ( لكل سؤال 10 درجات )</w:t>
      </w:r>
    </w:p>
    <w:p w:rsidR="00580A22" w:rsidRPr="00580A22" w:rsidRDefault="00580A22" w:rsidP="00580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360"/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  <w:t>اجب في البداية عن الأسئلة المطلوبة ومن ثم تستطيع الأجابة عن اسئلة بونوس كما تريد – اكتب بجانب السؤال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highlight w:val="yellow"/>
          <w:u w:val="single"/>
          <w:rtl/>
          <w:lang w:bidi="ar-JO"/>
        </w:rPr>
        <w:t xml:space="preserve"> بونوس</w:t>
      </w:r>
      <w:r w:rsidRPr="00580A22"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  <w:t xml:space="preserve"> </w:t>
      </w:r>
    </w:p>
    <w:p w:rsidR="00580A22" w:rsidRPr="00580A22" w:rsidRDefault="00580A22" w:rsidP="009B448C">
      <w:pPr>
        <w:spacing w:after="0" w:line="240" w:lineRule="auto"/>
        <w:textAlignment w:val="baseline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40"/>
          <w:szCs w:val="40"/>
          <w:highlight w:val="yellow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أضافة سم يعيق التنفس الخلوي يؤدي الى اعاقة النقل الفعال بواسطة المضخات في غشاء الخلية . فسر لماذا؟</w:t>
      </w:r>
    </w:p>
    <w:p w:rsidR="00580A22" w:rsidRPr="00580A22" w:rsidRDefault="00580A22" w:rsidP="00580A22">
      <w:pPr>
        <w:spacing w:after="0" w:line="240" w:lineRule="auto"/>
        <w:textAlignment w:val="baseline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  <w:lang w:bidi="ar-JO"/>
        </w:rPr>
      </w:pPr>
    </w:p>
    <w:p w:rsidR="00580A22" w:rsidRPr="00580A22" w:rsidRDefault="00580A22" w:rsidP="00580A22">
      <w:pPr>
        <w:spacing w:after="0" w:line="240" w:lineRule="auto"/>
        <w:textAlignment w:val="baseline"/>
        <w:rPr>
          <w:rFonts w:ascii="Times New Roman" w:eastAsia="Times New Roman" w:hAnsi="Times New Roman" w:cs="Times New Roman" w:hint="cs"/>
          <w:b w:val="0"/>
          <w:bCs w:val="0"/>
          <w:sz w:val="24"/>
          <w:szCs w:val="24"/>
          <w:rtl/>
        </w:rPr>
      </w:pPr>
    </w:p>
    <w:p w:rsidR="00580A22" w:rsidRPr="00580A22" w:rsidRDefault="00580A22" w:rsidP="00580A2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في الوعاء الزجاجي الذي أمامك يوجد ذراعين : في الذراع أ محلول سكروز بتركيز 5% , في الذراع ب محلول سكروز بتركيز 10% . يفصل بين الذراعين غشاء شبه نفاذ للماء فقط . ارتفاع الماء في الذراعين كان في البداية متشابه.</w:t>
      </w:r>
    </w:p>
    <w:p w:rsidR="00580A22" w:rsidRPr="009B448C" w:rsidRDefault="00580A22" w:rsidP="009B448C">
      <w:pPr>
        <w:rPr>
          <w:rFonts w:ascii="Times New Roman" w:eastAsia="Times New Roman" w:hAnsi="Times New Roman" w:cs="Times New Roman" w:hint="cs"/>
          <w:sz w:val="32"/>
          <w:szCs w:val="32"/>
          <w:rtl/>
        </w:rPr>
      </w:pPr>
    </w:p>
    <w:p w:rsidR="00580A22" w:rsidRPr="00580A22" w:rsidRDefault="00580A22" w:rsidP="00580A22">
      <w:pPr>
        <w:spacing w:after="0" w:line="240" w:lineRule="auto"/>
        <w:ind w:right="720"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</w:rPr>
      </w:pPr>
      <w:r>
        <w:rPr>
          <w:rFonts w:ascii="Cambria" w:eastAsia="Times New Roman" w:hAnsi="Cambria" w:cs="Times New Roman"/>
          <w:b w:val="0"/>
          <w:bCs w:val="0"/>
          <w:noProof/>
          <w:sz w:val="22"/>
          <w:szCs w:val="22"/>
        </w:rPr>
        <w:lastRenderedPageBreak/>
        <w:drawing>
          <wp:inline distT="0" distB="0" distL="0" distR="0" wp14:anchorId="44D3B9D4" wp14:editId="098CC8D8">
            <wp:extent cx="4023360" cy="3417904"/>
            <wp:effectExtent l="0" t="0" r="0" b="0"/>
            <wp:docPr id="2" name="תמונה 2" descr="תיאור: X:\Projects-Internet\NASHSHON power point\illustration\difuzia (Ora)\3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תיאור: X:\Projects-Internet\NASHSHON power point\illustration\difuzia (Ora)\3\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468" cy="3439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80A22" w:rsidRPr="00580A22" w:rsidRDefault="00580A22" w:rsidP="00580A22">
      <w:pPr>
        <w:spacing w:after="0" w:line="240" w:lineRule="auto"/>
        <w:ind w:right="720"/>
        <w:rPr>
          <w:rFonts w:ascii="Cambria" w:eastAsia="Times New Roman" w:hAnsi="Cambria" w:cs="Times New Roman" w:hint="cs"/>
          <w:sz w:val="22"/>
          <w:szCs w:val="22"/>
          <w:rtl/>
        </w:rPr>
      </w:pPr>
    </w:p>
    <w:p w:rsidR="00580A22" w:rsidRPr="00580A22" w:rsidRDefault="00580A22" w:rsidP="00580A22">
      <w:pPr>
        <w:spacing w:after="0" w:line="240" w:lineRule="auto"/>
        <w:ind w:left="360" w:right="720"/>
        <w:rPr>
          <w:rFonts w:ascii="Cambria" w:eastAsia="Times New Roman" w:hAnsi="Cambria" w:cs="Times New Roman" w:hint="cs"/>
          <w:sz w:val="22"/>
          <w:szCs w:val="22"/>
          <w:rtl/>
        </w:rPr>
      </w:pPr>
    </w:p>
    <w:p w:rsidR="00580A22" w:rsidRPr="00580A22" w:rsidRDefault="00580A22" w:rsidP="00580A22">
      <w:pPr>
        <w:numPr>
          <w:ilvl w:val="0"/>
          <w:numId w:val="13"/>
        </w:num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اي عملية ستحدث؟</w:t>
      </w:r>
    </w:p>
    <w:p w:rsidR="00580A22" w:rsidRPr="00580A22" w:rsidRDefault="00580A22" w:rsidP="00580A22">
      <w:pPr>
        <w:numPr>
          <w:ilvl w:val="0"/>
          <w:numId w:val="13"/>
        </w:num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في اي اتجاه سيتحرك الماء؟</w:t>
      </w:r>
    </w:p>
    <w:p w:rsidR="00580A22" w:rsidRPr="00580A22" w:rsidRDefault="00580A22" w:rsidP="00580A22">
      <w:pPr>
        <w:numPr>
          <w:ilvl w:val="0"/>
          <w:numId w:val="13"/>
        </w:numPr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bidi="ar-SA"/>
        </w:rPr>
        <w:t>هل سيحدث تغيير في عدد جزيئات المادة المذابة في جهتي الغشاء؟</w:t>
      </w:r>
    </w:p>
    <w:p w:rsidR="00580A22" w:rsidRPr="00580A22" w:rsidRDefault="00580A22" w:rsidP="00580A22">
      <w:pPr>
        <w:numPr>
          <w:ilvl w:val="0"/>
          <w:numId w:val="1"/>
        </w:numPr>
        <w:rPr>
          <w:rFonts w:ascii="Times New Roman" w:eastAsia="Times New Roman" w:hAnsi="Times New Roman" w:cs="Times New Roman" w:hint="cs"/>
          <w:sz w:val="32"/>
          <w:szCs w:val="32"/>
        </w:rPr>
      </w:pP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الدهنيات،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السكريات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المعقدة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والزلاليات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تستعمل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أحيانا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كمواد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إدخارية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. 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اعط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ثلاث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ميزات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أساسية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لمادة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إدخارية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واشرح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تاثيرها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على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الضغط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الاسموزي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في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 xml:space="preserve"> 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  <w:lang w:bidi="ar-SA"/>
        </w:rPr>
        <w:t>الخلايا</w:t>
      </w:r>
      <w:r w:rsidRPr="00580A22">
        <w:rPr>
          <w:rFonts w:ascii="Times New Roman" w:eastAsia="Times New Roman" w:hAnsi="Times New Roman" w:cs="Times New Roman"/>
          <w:sz w:val="32"/>
          <w:szCs w:val="32"/>
          <w:rtl/>
        </w:rPr>
        <w:t>.</w:t>
      </w:r>
    </w:p>
    <w:p w:rsidR="00580A22" w:rsidRPr="00580A22" w:rsidRDefault="00580A22" w:rsidP="00580A22">
      <w:pPr>
        <w:numPr>
          <w:ilvl w:val="0"/>
          <w:numId w:val="1"/>
        </w:numPr>
        <w:spacing w:line="400" w:lineRule="exact"/>
        <w:jc w:val="lowKashida"/>
        <w:rPr>
          <w:rFonts w:ascii="Times New Roman" w:eastAsia="Times New Roman" w:hAnsi="Times New Roman" w:cs="Times New Roman" w:hint="cs"/>
          <w:sz w:val="32"/>
          <w:szCs w:val="32"/>
          <w:highlight w:val="yellow"/>
          <w:rtl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ينتقل الجلوكوز من الدم الى خلايا الجسم . ماذا يمكن التعلم من ذلك عن التركيز في الدم مقابل التركيز في الخلايا؟</w:t>
      </w:r>
    </w:p>
    <w:p w:rsidR="00580A22" w:rsidRPr="00580A22" w:rsidRDefault="00580A22" w:rsidP="007D020C">
      <w:pPr>
        <w:spacing w:line="400" w:lineRule="exact"/>
        <w:jc w:val="lowKashida"/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</w:pPr>
    </w:p>
    <w:p w:rsidR="00580A22" w:rsidRPr="00580A22" w:rsidRDefault="00580A22" w:rsidP="00580A2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 w:hint="cs"/>
          <w:sz w:val="32"/>
          <w:szCs w:val="32"/>
          <w:u w:val="single"/>
          <w:lang w:bidi="ar-JO"/>
        </w:rPr>
      </w:pPr>
      <w:r w:rsidRPr="00580A22"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  <w:t>الرسم التالي يصف خلية نباتية ادخلت لمحلول ملحي , لأي محلول ادخلت ( هيبرتوني , هيبوتوني, ايزوتوني ) فسر</w:t>
      </w:r>
    </w:p>
    <w:p w:rsidR="00580A22" w:rsidRPr="00580A22" w:rsidRDefault="00580A22" w:rsidP="00580A22">
      <w:pPr>
        <w:spacing w:after="0" w:line="240" w:lineRule="auto"/>
        <w:ind w:left="360"/>
        <w:rPr>
          <w:rFonts w:ascii="Times New Roman" w:eastAsia="Times New Roman" w:hAnsi="Times New Roman" w:cs="Times New Roman" w:hint="cs"/>
          <w:sz w:val="32"/>
          <w:szCs w:val="32"/>
          <w:u w:val="single"/>
          <w:lang w:bidi="ar-JO"/>
        </w:rPr>
      </w:pPr>
    </w:p>
    <w:p w:rsidR="00580A22" w:rsidRPr="00580A22" w:rsidRDefault="00580A22" w:rsidP="00580A22">
      <w:pPr>
        <w:spacing w:after="0" w:line="240" w:lineRule="auto"/>
        <w:ind w:left="360"/>
        <w:rPr>
          <w:rFonts w:ascii="Times New Roman" w:eastAsia="Times New Roman" w:hAnsi="Times New Roman" w:cs="Times New Roman" w:hint="cs"/>
          <w:sz w:val="32"/>
          <w:szCs w:val="32"/>
          <w:u w:val="single"/>
          <w:rtl/>
          <w:lang w:bidi="ar-JO"/>
        </w:rPr>
      </w:pPr>
    </w:p>
    <w:p w:rsidR="00580A22" w:rsidRPr="00580A22" w:rsidRDefault="00580A22" w:rsidP="00580A22">
      <w:pPr>
        <w:ind w:left="360"/>
        <w:rPr>
          <w:rFonts w:ascii="Times New Roman" w:eastAsia="Times New Roman" w:hAnsi="Times New Roman" w:cs="Times New Roman" w:hint="cs"/>
          <w:sz w:val="32"/>
          <w:szCs w:val="32"/>
          <w:highlight w:val="yellow"/>
        </w:rPr>
      </w:pPr>
    </w:p>
    <w:p w:rsidR="00580A22" w:rsidRPr="00580A22" w:rsidRDefault="00580A22" w:rsidP="00580A22">
      <w:pPr>
        <w:rPr>
          <w:rFonts w:ascii="Times New Roman" w:eastAsia="Times New Roman" w:hAnsi="Times New Roman" w:cs="Times New Roman" w:hint="cs"/>
          <w:sz w:val="32"/>
          <w:szCs w:val="32"/>
          <w:highlight w:val="yellow"/>
        </w:rPr>
      </w:pPr>
      <w:r>
        <w:rPr>
          <w:rFonts w:ascii="Times New Roman" w:eastAsia="Times New Roman" w:hAnsi="Times New Roman" w:cs="Times New Roman"/>
          <w:noProof/>
          <w:sz w:val="32"/>
          <w:szCs w:val="32"/>
        </w:rPr>
        <w:lastRenderedPageBreak/>
        <w:drawing>
          <wp:inline distT="0" distB="0" distL="0" distR="0" wp14:anchorId="081F6913" wp14:editId="380EB640">
            <wp:extent cx="4461645" cy="255270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1645" cy="2552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tbl>
      <w:tblPr>
        <w:tblpPr w:leftFromText="180" w:rightFromText="180" w:vertAnchor="text" w:horzAnchor="page" w:tblpX="6193" w:tblpY="-302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1"/>
        <w:gridCol w:w="1134"/>
      </w:tblGrid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 w:bidi="ar-JO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 w:bidi="ar-JO"/>
              </w:rPr>
              <w:t>السؤال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 w:bidi="ar-JO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 w:bidi="ar-JO"/>
              </w:rPr>
              <w:t>الأجابة</w:t>
            </w: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3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5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6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7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8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9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  <w:tr w:rsidR="009B448C" w:rsidRPr="00580A22" w:rsidTr="009B448C">
        <w:tc>
          <w:tcPr>
            <w:tcW w:w="1391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</w:pPr>
            <w:r w:rsidRPr="00580A22">
              <w:rPr>
                <w:rFonts w:ascii="Times New Roman" w:hAnsi="Times New Roman" w:hint="cs"/>
                <w:color w:val="000000"/>
                <w:sz w:val="32"/>
                <w:szCs w:val="32"/>
                <w:rtl/>
                <w:lang w:eastAsia="ar-SA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:rsidR="009B448C" w:rsidRPr="00580A22" w:rsidRDefault="009B448C" w:rsidP="009B448C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32"/>
                <w:szCs w:val="32"/>
                <w:rtl/>
                <w:lang w:eastAsia="ar-SA"/>
              </w:rPr>
            </w:pPr>
          </w:p>
        </w:tc>
      </w:tr>
    </w:tbl>
    <w:p w:rsid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Default="009B448C" w:rsidP="00580A22">
      <w:pPr>
        <w:pBdr>
          <w:bottom w:val="single" w:sz="12" w:space="1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9B448C" w:rsidRDefault="009B448C" w:rsidP="009B448C">
      <w:pPr>
        <w:pBdr>
          <w:bottom w:val="single" w:sz="12" w:space="5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lang w:eastAsia="ar-SA"/>
        </w:rPr>
      </w:pPr>
    </w:p>
    <w:p w:rsidR="009B448C" w:rsidRPr="00580A22" w:rsidRDefault="009B448C" w:rsidP="009B448C">
      <w:pPr>
        <w:pBdr>
          <w:bottom w:val="single" w:sz="12" w:space="5" w:color="auto"/>
        </w:pBd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</w:pP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 w:bidi="ar-JO"/>
        </w:rPr>
      </w:pPr>
      <w:r w:rsidRPr="00580A22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B448C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 w:bidi="ar-JO"/>
        </w:rPr>
        <w:t>______________________________________________________</w:t>
      </w:r>
      <w:r w:rsidR="009B448C">
        <w:rPr>
          <w:rFonts w:ascii="Times New Roman" w:eastAsia="Times New Roman" w:hAnsi="Times New Roman" w:cs="Times New Roman" w:hint="cs"/>
          <w:color w:val="000000"/>
          <w:sz w:val="32"/>
          <w:szCs w:val="32"/>
          <w:rtl/>
          <w:lang w:eastAsia="ar-SA" w:bidi="ar-JO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80A22" w:rsidRPr="00580A22" w:rsidRDefault="00580A22" w:rsidP="00580A22">
      <w:pPr>
        <w:spacing w:after="0" w:line="240" w:lineRule="auto"/>
        <w:ind w:left="644"/>
        <w:contextualSpacing/>
        <w:rPr>
          <w:rFonts w:ascii="Times New Roman" w:eastAsia="Times New Roman" w:hAnsi="Times New Roman" w:cs="Times New Roman"/>
          <w:color w:val="000000"/>
          <w:sz w:val="32"/>
          <w:szCs w:val="32"/>
          <w:rtl/>
          <w:lang w:eastAsia="ar-SA"/>
        </w:rPr>
      </w:pPr>
    </w:p>
    <w:p w:rsidR="00580A22" w:rsidRPr="00580A22" w:rsidRDefault="00580A22" w:rsidP="00580A22">
      <w:pPr>
        <w:ind w:left="720"/>
        <w:contextualSpacing/>
        <w:rPr>
          <w:rFonts w:ascii="Times New Roman" w:eastAsia="Times New Roman" w:hAnsi="Times New Roman" w:cs="Times New Roman"/>
          <w:b w:val="0"/>
          <w:bCs w:val="0"/>
          <w:sz w:val="28"/>
          <w:szCs w:val="28"/>
          <w:lang w:bidi="en-US"/>
        </w:rPr>
      </w:pPr>
    </w:p>
    <w:p w:rsidR="00580A22" w:rsidRPr="00580A22" w:rsidRDefault="00580A22" w:rsidP="00580A22">
      <w:pPr>
        <w:spacing w:after="0" w:line="240" w:lineRule="auto"/>
        <w:ind w:left="1440"/>
        <w:contextualSpacing/>
        <w:jc w:val="both"/>
        <w:rPr>
          <w:rFonts w:ascii="Times New Roman" w:eastAsia="Times New Roman" w:hAnsi="Times New Roman" w:cs="Times New Roman" w:hint="cs"/>
          <w:sz w:val="28"/>
          <w:szCs w:val="28"/>
          <w:lang w:bidi="ar-SA"/>
        </w:rPr>
      </w:pPr>
    </w:p>
    <w:p w:rsidR="00580A22" w:rsidRPr="00580A22" w:rsidRDefault="00580A22" w:rsidP="00580A22">
      <w:pPr>
        <w:ind w:left="1080"/>
        <w:rPr>
          <w:rFonts w:ascii="Cambria" w:eastAsia="Times New Roman" w:hAnsi="Cambria" w:cs="Times New Roman"/>
          <w:sz w:val="22"/>
          <w:szCs w:val="22"/>
          <w:lang w:bidi="en-US"/>
        </w:rPr>
      </w:pPr>
    </w:p>
    <w:p w:rsidR="00580A22" w:rsidRPr="00580A22" w:rsidRDefault="00580A22" w:rsidP="00580A22">
      <w:pPr>
        <w:ind w:left="1080"/>
        <w:rPr>
          <w:rFonts w:ascii="Cambria" w:eastAsia="Times New Roman" w:hAnsi="Cambria" w:cs="Times New Roman"/>
          <w:sz w:val="22"/>
          <w:szCs w:val="22"/>
          <w:rtl/>
          <w:lang w:bidi="en-US"/>
        </w:rPr>
      </w:pPr>
    </w:p>
    <w:p w:rsidR="00580A22" w:rsidRPr="00580A22" w:rsidRDefault="00580A22" w:rsidP="00580A22">
      <w:pPr>
        <w:rPr>
          <w:rFonts w:ascii="Times New Roman" w:eastAsia="Times New Roman" w:hAnsi="Times New Roman" w:cs="Times New Roman"/>
          <w:b w:val="0"/>
          <w:bCs w:val="0"/>
          <w:sz w:val="28"/>
          <w:szCs w:val="28"/>
          <w:rtl/>
          <w:lang w:val="it-CH" w:bidi="en-US"/>
        </w:rPr>
      </w:pPr>
    </w:p>
    <w:p w:rsidR="00580A22" w:rsidRPr="00580A22" w:rsidRDefault="00580A22" w:rsidP="00580A22">
      <w:pPr>
        <w:rPr>
          <w:rFonts w:ascii="Times New Roman" w:eastAsia="Times New Roman" w:hAnsi="Times New Roman" w:cs="Times New Roman"/>
          <w:b w:val="0"/>
          <w:bCs w:val="0"/>
          <w:sz w:val="28"/>
          <w:szCs w:val="28"/>
          <w:lang w:val="it-CH"/>
        </w:rPr>
      </w:pPr>
    </w:p>
    <w:p w:rsidR="00580A22" w:rsidRPr="00580A22" w:rsidRDefault="00580A22" w:rsidP="00580A22">
      <w:pPr>
        <w:rPr>
          <w:rFonts w:ascii="Times New Roman" w:eastAsia="Times New Roman" w:hAnsi="Times New Roman" w:cs="Times New Roman"/>
          <w:b w:val="0"/>
          <w:bCs w:val="0"/>
          <w:sz w:val="28"/>
          <w:szCs w:val="28"/>
          <w:lang w:val="it-CH" w:bidi="en-US"/>
        </w:rPr>
      </w:pPr>
    </w:p>
    <w:p w:rsidR="00743765" w:rsidRDefault="00743765">
      <w:pPr>
        <w:rPr>
          <w:rFonts w:hint="cs"/>
        </w:rPr>
      </w:pPr>
    </w:p>
    <w:sectPr w:rsidR="00743765" w:rsidSect="00721231">
      <w:headerReference w:type="even" r:id="rId12"/>
      <w:headerReference w:type="default" r:id="rId13"/>
      <w:footerReference w:type="default" r:id="rId14"/>
      <w:headerReference w:type="first" r:id="rId15"/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3C5" w:rsidRDefault="00C35214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Pr="00C35214">
      <w:rPr>
        <w:rFonts w:cs="Calibri"/>
        <w:noProof/>
        <w:rtl/>
        <w:lang w:val="ar-SA"/>
      </w:rPr>
      <w:t>2</w:t>
    </w:r>
    <w:r>
      <w:fldChar w:fldCharType="end"/>
    </w:r>
  </w:p>
  <w:p w:rsidR="001143C5" w:rsidRDefault="00C35214">
    <w:pPr>
      <w:pStyle w:val="a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3C5" w:rsidRDefault="00C35214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026984" o:spid="_x0000_s2050" type="#_x0000_t136" style="position:absolute;left:0;text-align:left;margin-left:0;margin-top:0;width:287.25pt;height:168.75pt;rotation:315;z-index:-251656192;mso-position-horizontal:center;mso-position-horizontal-relative:margin;mso-position-vertical:center;mso-position-vertical-relative:margin" o:allowincell="f" fillcolor="silver" stroked="f">
          <v:fill opacity=".5"/>
          <v:textpath style="font-family:&quot;Cambria&quot;;font-size:2in" string="الخلية 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E68" w:rsidRDefault="00C35214" w:rsidP="008D5E68">
    <w:pPr>
      <w:pStyle w:val="a3"/>
      <w:pBdr>
        <w:between w:val="single" w:sz="4" w:space="1" w:color="4F81BD"/>
      </w:pBdr>
      <w:jc w:val="center"/>
      <w:rPr>
        <w:cs/>
      </w:rPr>
    </w:pPr>
    <w:r>
      <w:rPr>
        <w:rFonts w:hint="cs"/>
        <w:rtl/>
        <w:lang w:bidi="ar-JO"/>
      </w:rPr>
      <w:t xml:space="preserve">امتحان </w:t>
    </w:r>
    <w:r>
      <w:rPr>
        <w:rFonts w:hint="cs"/>
        <w:rtl/>
        <w:lang w:bidi="ar-JO"/>
      </w:rPr>
      <w:t>فصلي</w:t>
    </w:r>
  </w:p>
  <w:p w:rsidR="008D5E68" w:rsidRDefault="00C35214" w:rsidP="008D5E68">
    <w:pPr>
      <w:pStyle w:val="a3"/>
      <w:pBdr>
        <w:between w:val="single" w:sz="4" w:space="1" w:color="4F81BD"/>
      </w:pBdr>
      <w:jc w:val="center"/>
      <w:rPr>
        <w:cs/>
      </w:rPr>
    </w:pPr>
    <w:r>
      <w:rPr>
        <w:rFonts w:hint="cs"/>
        <w:rtl/>
        <w:lang w:bidi="he-IL"/>
      </w:rPr>
      <w:t>‏15 דצמבר, 2011</w:t>
    </w:r>
  </w:p>
  <w:p w:rsidR="001143C5" w:rsidRDefault="00C35214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026985" o:spid="_x0000_s2051" type="#_x0000_t136" style="position:absolute;left:0;text-align:left;margin-left:0;margin-top:0;width:287.25pt;height:168.7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mbria&quot;;font-size:2in" string="الخلية 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3C5" w:rsidRDefault="00C35214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026983" o:spid="_x0000_s2049" type="#_x0000_t136" style="position:absolute;left:0;text-align:left;margin-left:0;margin-top:0;width:287.25pt;height:168.7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mbria&quot;;font-size:2in" string="الخلية 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06D58"/>
    <w:multiLevelType w:val="hybridMultilevel"/>
    <w:tmpl w:val="276A78A8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DF4BF6"/>
    <w:multiLevelType w:val="hybridMultilevel"/>
    <w:tmpl w:val="DEB0C124"/>
    <w:lvl w:ilvl="0" w:tplc="F0E67106">
      <w:start w:val="1"/>
      <w:numFmt w:val="arabicAbjad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3305A6"/>
    <w:multiLevelType w:val="hybridMultilevel"/>
    <w:tmpl w:val="DEC6F880"/>
    <w:lvl w:ilvl="0" w:tplc="B366D266">
      <w:start w:val="1"/>
      <w:numFmt w:val="arabicAbjad"/>
      <w:lvlText w:val="%1."/>
      <w:lvlJc w:val="left"/>
      <w:pPr>
        <w:ind w:left="720" w:hanging="360"/>
      </w:pPr>
      <w:rPr>
        <w:rFonts w:hint="default"/>
        <w:b w:val="0"/>
        <w:bCs/>
        <w:sz w:val="28"/>
        <w:szCs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3B04E6"/>
    <w:multiLevelType w:val="hybridMultilevel"/>
    <w:tmpl w:val="16B233D4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0F0C26"/>
    <w:multiLevelType w:val="hybridMultilevel"/>
    <w:tmpl w:val="872E719E"/>
    <w:lvl w:ilvl="0" w:tplc="F0E67106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063B53"/>
    <w:multiLevelType w:val="hybridMultilevel"/>
    <w:tmpl w:val="1722E818"/>
    <w:lvl w:ilvl="0" w:tplc="B366D266">
      <w:start w:val="1"/>
      <w:numFmt w:val="arabicAbjad"/>
      <w:lvlText w:val="%1."/>
      <w:lvlJc w:val="left"/>
      <w:pPr>
        <w:ind w:left="870" w:hanging="360"/>
      </w:pPr>
      <w:rPr>
        <w:rFonts w:hint="default"/>
        <w:b w:val="0"/>
        <w:bCs/>
        <w:sz w:val="28"/>
        <w:szCs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>
    <w:nsid w:val="2B7B432E"/>
    <w:multiLevelType w:val="hybridMultilevel"/>
    <w:tmpl w:val="F3E66AE6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24E0A3F"/>
    <w:multiLevelType w:val="hybridMultilevel"/>
    <w:tmpl w:val="7E4A6184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4F1DBE"/>
    <w:multiLevelType w:val="hybridMultilevel"/>
    <w:tmpl w:val="80105F0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5763D85"/>
    <w:multiLevelType w:val="hybridMultilevel"/>
    <w:tmpl w:val="71B00896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D687DC6"/>
    <w:multiLevelType w:val="hybridMultilevel"/>
    <w:tmpl w:val="B80C3A3A"/>
    <w:lvl w:ilvl="0" w:tplc="C81C8A84">
      <w:start w:val="1"/>
      <w:numFmt w:val="arabicAbjad"/>
      <w:lvlText w:val="%1."/>
      <w:lvlJc w:val="left"/>
      <w:pPr>
        <w:ind w:left="126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>
    <w:nsid w:val="4A224909"/>
    <w:multiLevelType w:val="hybridMultilevel"/>
    <w:tmpl w:val="59E6390A"/>
    <w:lvl w:ilvl="0" w:tplc="C81C8A84">
      <w:start w:val="1"/>
      <w:numFmt w:val="arabicAbjad"/>
      <w:lvlText w:val="%1."/>
      <w:lvlJc w:val="left"/>
      <w:pPr>
        <w:ind w:left="126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2">
    <w:nsid w:val="5B324B70"/>
    <w:multiLevelType w:val="hybridMultilevel"/>
    <w:tmpl w:val="940873A8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D75F94"/>
    <w:multiLevelType w:val="hybridMultilevel"/>
    <w:tmpl w:val="FE2EBA8E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FE100BD"/>
    <w:multiLevelType w:val="hybridMultilevel"/>
    <w:tmpl w:val="71B00896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8E24CB"/>
    <w:multiLevelType w:val="hybridMultilevel"/>
    <w:tmpl w:val="4E822856"/>
    <w:lvl w:ilvl="0" w:tplc="C81C8A84">
      <w:start w:val="1"/>
      <w:numFmt w:val="arabicAbjad"/>
      <w:lvlText w:val="%1."/>
      <w:lvlJc w:val="left"/>
      <w:pPr>
        <w:ind w:left="180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72131E6E"/>
    <w:multiLevelType w:val="hybridMultilevel"/>
    <w:tmpl w:val="26A6155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5004B6F"/>
    <w:multiLevelType w:val="hybridMultilevel"/>
    <w:tmpl w:val="4CF82DB4"/>
    <w:lvl w:ilvl="0" w:tplc="C81C8A84">
      <w:start w:val="1"/>
      <w:numFmt w:val="arabicAbjad"/>
      <w:lvlText w:val="%1."/>
      <w:lvlJc w:val="left"/>
      <w:pPr>
        <w:ind w:left="144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78BF1153"/>
    <w:multiLevelType w:val="hybridMultilevel"/>
    <w:tmpl w:val="B0984CDA"/>
    <w:lvl w:ilvl="0" w:tplc="C81C8A84">
      <w:start w:val="1"/>
      <w:numFmt w:val="arabicAbjad"/>
      <w:lvlText w:val="%1."/>
      <w:lvlJc w:val="left"/>
      <w:pPr>
        <w:ind w:left="144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6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8"/>
  </w:num>
  <w:num w:numId="7">
    <w:abstractNumId w:val="9"/>
  </w:num>
  <w:num w:numId="8">
    <w:abstractNumId w:val="14"/>
  </w:num>
  <w:num w:numId="9">
    <w:abstractNumId w:val="12"/>
  </w:num>
  <w:num w:numId="10">
    <w:abstractNumId w:val="10"/>
  </w:num>
  <w:num w:numId="11">
    <w:abstractNumId w:val="11"/>
  </w:num>
  <w:num w:numId="12">
    <w:abstractNumId w:val="13"/>
  </w:num>
  <w:num w:numId="13">
    <w:abstractNumId w:val="15"/>
  </w:num>
  <w:num w:numId="14">
    <w:abstractNumId w:val="18"/>
  </w:num>
  <w:num w:numId="15">
    <w:abstractNumId w:val="6"/>
  </w:num>
  <w:num w:numId="16">
    <w:abstractNumId w:val="17"/>
  </w:num>
  <w:num w:numId="17">
    <w:abstractNumId w:val="3"/>
  </w:num>
  <w:num w:numId="18">
    <w:abstractNumId w:val="0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0A22"/>
    <w:rsid w:val="00054453"/>
    <w:rsid w:val="00070B93"/>
    <w:rsid w:val="0012550B"/>
    <w:rsid w:val="0018348E"/>
    <w:rsid w:val="002D4709"/>
    <w:rsid w:val="003D05FC"/>
    <w:rsid w:val="003F5B36"/>
    <w:rsid w:val="00434639"/>
    <w:rsid w:val="00454BB3"/>
    <w:rsid w:val="00580A22"/>
    <w:rsid w:val="005B6C62"/>
    <w:rsid w:val="0061679F"/>
    <w:rsid w:val="0062230F"/>
    <w:rsid w:val="00682929"/>
    <w:rsid w:val="00743765"/>
    <w:rsid w:val="00744299"/>
    <w:rsid w:val="007D020C"/>
    <w:rsid w:val="00925BE1"/>
    <w:rsid w:val="0099214B"/>
    <w:rsid w:val="009B448C"/>
    <w:rsid w:val="00A2231F"/>
    <w:rsid w:val="00AA41B1"/>
    <w:rsid w:val="00AB3133"/>
    <w:rsid w:val="00AB7CD1"/>
    <w:rsid w:val="00B238C3"/>
    <w:rsid w:val="00C35214"/>
    <w:rsid w:val="00D00092"/>
    <w:rsid w:val="00D438FD"/>
    <w:rsid w:val="00D601CB"/>
    <w:rsid w:val="00DA5577"/>
    <w:rsid w:val="00DC5345"/>
    <w:rsid w:val="00E16705"/>
    <w:rsid w:val="00F05135"/>
    <w:rsid w:val="00FA0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abic Typesetting" w:eastAsia="Calibri" w:hAnsi="Arabic Typesetting" w:cs="Arabic Typesetting"/>
        <w:b/>
        <w:bCs/>
        <w:shadow/>
        <w:sz w:val="36"/>
        <w:szCs w:val="36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="Calibri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580A22"/>
    <w:rPr>
      <w:rFonts w:ascii="Times New Roman" w:hAnsi="Times New Roman" w:cs="Times New Roman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580A22"/>
    <w:pPr>
      <w:tabs>
        <w:tab w:val="center" w:pos="4153"/>
        <w:tab w:val="right" w:pos="8306"/>
      </w:tabs>
    </w:pPr>
    <w:rPr>
      <w:rFonts w:ascii="Cambria" w:eastAsia="Times New Roman" w:hAnsi="Cambria" w:cs="Times New Roman"/>
      <w:b w:val="0"/>
      <w:bCs w:val="0"/>
      <w:shadow w:val="0"/>
      <w:sz w:val="22"/>
      <w:szCs w:val="22"/>
      <w:lang w:bidi="en-US"/>
    </w:rPr>
  </w:style>
  <w:style w:type="character" w:customStyle="1" w:styleId="a4">
    <w:name w:val="כותרת עליונה תו"/>
    <w:basedOn w:val="a0"/>
    <w:link w:val="a3"/>
    <w:uiPriority w:val="99"/>
    <w:rsid w:val="00580A22"/>
    <w:rPr>
      <w:rFonts w:ascii="Cambria" w:eastAsia="Times New Roman" w:hAnsi="Cambria" w:cs="Times New Roman"/>
      <w:b w:val="0"/>
      <w:bCs w:val="0"/>
      <w:shadow w:val="0"/>
      <w:sz w:val="22"/>
      <w:szCs w:val="22"/>
      <w:lang w:bidi="en-US"/>
    </w:rPr>
  </w:style>
  <w:style w:type="paragraph" w:styleId="a5">
    <w:name w:val="footer"/>
    <w:basedOn w:val="a"/>
    <w:link w:val="a6"/>
    <w:uiPriority w:val="99"/>
    <w:unhideWhenUsed/>
    <w:rsid w:val="00580A22"/>
    <w:pPr>
      <w:tabs>
        <w:tab w:val="center" w:pos="4153"/>
        <w:tab w:val="right" w:pos="8306"/>
      </w:tabs>
    </w:pPr>
    <w:rPr>
      <w:rFonts w:ascii="Cambria" w:eastAsia="Times New Roman" w:hAnsi="Cambria" w:cs="Times New Roman"/>
      <w:b w:val="0"/>
      <w:bCs w:val="0"/>
      <w:shadow w:val="0"/>
      <w:sz w:val="22"/>
      <w:szCs w:val="22"/>
      <w:lang w:bidi="en-US"/>
    </w:rPr>
  </w:style>
  <w:style w:type="character" w:customStyle="1" w:styleId="a6">
    <w:name w:val="כותרת תחתונה תו"/>
    <w:basedOn w:val="a0"/>
    <w:link w:val="a5"/>
    <w:uiPriority w:val="99"/>
    <w:rsid w:val="00580A22"/>
    <w:rPr>
      <w:rFonts w:ascii="Cambria" w:eastAsia="Times New Roman" w:hAnsi="Cambria" w:cs="Times New Roman"/>
      <w:b w:val="0"/>
      <w:bCs w:val="0"/>
      <w:shadow w:val="0"/>
      <w:sz w:val="22"/>
      <w:szCs w:val="22"/>
      <w:lang w:bidi="en-US"/>
    </w:rPr>
  </w:style>
  <w:style w:type="paragraph" w:styleId="a7">
    <w:name w:val="Balloon Text"/>
    <w:basedOn w:val="a"/>
    <w:link w:val="a8"/>
    <w:uiPriority w:val="99"/>
    <w:semiHidden/>
    <w:unhideWhenUsed/>
    <w:rsid w:val="00580A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80A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abic Typesetting" w:eastAsia="Calibri" w:hAnsi="Arabic Typesetting" w:cs="Arabic Typesetting"/>
        <w:b/>
        <w:bCs/>
        <w:shadow/>
        <w:sz w:val="36"/>
        <w:szCs w:val="36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="Calibri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580A22"/>
    <w:rPr>
      <w:rFonts w:ascii="Times New Roman" w:hAnsi="Times New Roman" w:cs="Times New Roman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580A22"/>
    <w:pPr>
      <w:tabs>
        <w:tab w:val="center" w:pos="4153"/>
        <w:tab w:val="right" w:pos="8306"/>
      </w:tabs>
    </w:pPr>
    <w:rPr>
      <w:rFonts w:ascii="Cambria" w:eastAsia="Times New Roman" w:hAnsi="Cambria" w:cs="Times New Roman"/>
      <w:b w:val="0"/>
      <w:bCs w:val="0"/>
      <w:shadow w:val="0"/>
      <w:sz w:val="22"/>
      <w:szCs w:val="22"/>
      <w:lang w:bidi="en-US"/>
    </w:rPr>
  </w:style>
  <w:style w:type="character" w:customStyle="1" w:styleId="a4">
    <w:name w:val="כותרת עליונה תו"/>
    <w:basedOn w:val="a0"/>
    <w:link w:val="a3"/>
    <w:uiPriority w:val="99"/>
    <w:rsid w:val="00580A22"/>
    <w:rPr>
      <w:rFonts w:ascii="Cambria" w:eastAsia="Times New Roman" w:hAnsi="Cambria" w:cs="Times New Roman"/>
      <w:b w:val="0"/>
      <w:bCs w:val="0"/>
      <w:shadow w:val="0"/>
      <w:sz w:val="22"/>
      <w:szCs w:val="22"/>
      <w:lang w:bidi="en-US"/>
    </w:rPr>
  </w:style>
  <w:style w:type="paragraph" w:styleId="a5">
    <w:name w:val="footer"/>
    <w:basedOn w:val="a"/>
    <w:link w:val="a6"/>
    <w:uiPriority w:val="99"/>
    <w:unhideWhenUsed/>
    <w:rsid w:val="00580A22"/>
    <w:pPr>
      <w:tabs>
        <w:tab w:val="center" w:pos="4153"/>
        <w:tab w:val="right" w:pos="8306"/>
      </w:tabs>
    </w:pPr>
    <w:rPr>
      <w:rFonts w:ascii="Cambria" w:eastAsia="Times New Roman" w:hAnsi="Cambria" w:cs="Times New Roman"/>
      <w:b w:val="0"/>
      <w:bCs w:val="0"/>
      <w:shadow w:val="0"/>
      <w:sz w:val="22"/>
      <w:szCs w:val="22"/>
      <w:lang w:bidi="en-US"/>
    </w:rPr>
  </w:style>
  <w:style w:type="character" w:customStyle="1" w:styleId="a6">
    <w:name w:val="כותרת תחתונה תו"/>
    <w:basedOn w:val="a0"/>
    <w:link w:val="a5"/>
    <w:uiPriority w:val="99"/>
    <w:rsid w:val="00580A22"/>
    <w:rPr>
      <w:rFonts w:ascii="Cambria" w:eastAsia="Times New Roman" w:hAnsi="Cambria" w:cs="Times New Roman"/>
      <w:b w:val="0"/>
      <w:bCs w:val="0"/>
      <w:shadow w:val="0"/>
      <w:sz w:val="22"/>
      <w:szCs w:val="22"/>
      <w:lang w:bidi="en-US"/>
    </w:rPr>
  </w:style>
  <w:style w:type="paragraph" w:styleId="a7">
    <w:name w:val="Balloon Text"/>
    <w:basedOn w:val="a"/>
    <w:link w:val="a8"/>
    <w:uiPriority w:val="99"/>
    <w:semiHidden/>
    <w:unhideWhenUsed/>
    <w:rsid w:val="00580A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80A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11</Pages>
  <Words>1288</Words>
  <Characters>6444</Characters>
  <Application>Microsoft Office Word</Application>
  <DocSecurity>0</DocSecurity>
  <Lines>53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najlaa</dc:creator>
  <cp:lastModifiedBy>najlaa</cp:lastModifiedBy>
  <cp:revision>1</cp:revision>
  <dcterms:created xsi:type="dcterms:W3CDTF">2011-12-13T16:03:00Z</dcterms:created>
  <dcterms:modified xsi:type="dcterms:W3CDTF">2011-12-13T16:41:00Z</dcterms:modified>
</cp:coreProperties>
</file>