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4EE" w:rsidRPr="004A18B3" w:rsidRDefault="00D5538F" w:rsidP="00583633">
      <w:pPr>
        <w:jc w:val="both"/>
        <w:rPr>
          <w:rFonts w:asciiTheme="minorBidi" w:hAnsiTheme="minorBidi" w:cstheme="minorBidi"/>
          <w:rtl/>
        </w:rPr>
      </w:pPr>
      <w:bookmarkStart w:id="0" w:name="SHANA"/>
      <w:bookmarkEnd w:id="0"/>
      <w:r w:rsidRPr="004A18B3">
        <w:rPr>
          <w:rFonts w:asciiTheme="minorBidi" w:hAnsiTheme="minorBidi" w:cstheme="minorBidi"/>
          <w:rtl/>
        </w:rPr>
        <w:t>2019</w:t>
      </w:r>
      <w:r w:rsidR="0014129B" w:rsidRPr="004A18B3">
        <w:rPr>
          <w:rFonts w:asciiTheme="minorBidi" w:hAnsiTheme="minorBidi" w:cstheme="minorBidi"/>
          <w:rtl/>
        </w:rPr>
        <w:t xml:space="preserve"> </w:t>
      </w:r>
      <w:r w:rsidR="00412F69" w:rsidRPr="004A18B3">
        <w:rPr>
          <w:rFonts w:asciiTheme="minorBidi" w:hAnsiTheme="minorBidi" w:cstheme="minorBidi"/>
          <w:rtl/>
        </w:rPr>
        <w:t xml:space="preserve">        </w:t>
      </w:r>
    </w:p>
    <w:p w:rsidR="00127D13" w:rsidRPr="004A18B3" w:rsidRDefault="00D5538F" w:rsidP="00583633">
      <w:pPr>
        <w:jc w:val="center"/>
        <w:rPr>
          <w:rFonts w:asciiTheme="minorBidi" w:hAnsiTheme="minorBidi" w:cstheme="minorBidi"/>
          <w:b/>
          <w:bCs/>
          <w:u w:val="single"/>
          <w:rtl/>
        </w:rPr>
      </w:pPr>
      <w:bookmarkStart w:id="1" w:name="TOAR"/>
      <w:bookmarkEnd w:id="1"/>
      <w:r w:rsidRPr="004A18B3">
        <w:rPr>
          <w:rFonts w:asciiTheme="minorBidi" w:hAnsiTheme="minorBidi" w:cstheme="minorBidi"/>
          <w:b/>
          <w:bCs/>
          <w:u w:val="single"/>
          <w:rtl/>
        </w:rPr>
        <w:t>פרופסור</w:t>
      </w:r>
      <w:r w:rsidR="00E104EE" w:rsidRPr="004A18B3">
        <w:rPr>
          <w:rFonts w:asciiTheme="minorBidi" w:hAnsiTheme="minorBidi" w:cstheme="minorBidi"/>
          <w:b/>
          <w:bCs/>
          <w:u w:val="single"/>
          <w:rtl/>
        </w:rPr>
        <w:t xml:space="preserve"> </w:t>
      </w:r>
      <w:bookmarkStart w:id="2" w:name="SHEM_PRATI"/>
      <w:bookmarkEnd w:id="2"/>
      <w:r w:rsidRPr="004A18B3">
        <w:rPr>
          <w:rFonts w:asciiTheme="minorBidi" w:hAnsiTheme="minorBidi" w:cstheme="minorBidi"/>
          <w:b/>
          <w:bCs/>
          <w:u w:val="single"/>
          <w:rtl/>
        </w:rPr>
        <w:t>דן</w:t>
      </w:r>
      <w:r w:rsidR="00E104EE" w:rsidRPr="004A18B3">
        <w:rPr>
          <w:rFonts w:asciiTheme="minorBidi" w:hAnsiTheme="minorBidi" w:cstheme="minorBidi"/>
          <w:b/>
          <w:bCs/>
          <w:u w:val="single"/>
          <w:rtl/>
        </w:rPr>
        <w:t xml:space="preserve"> </w:t>
      </w:r>
      <w:bookmarkStart w:id="3" w:name="SHEM_MISHPACHA"/>
      <w:bookmarkEnd w:id="3"/>
      <w:r w:rsidRPr="004A18B3">
        <w:rPr>
          <w:rFonts w:asciiTheme="minorBidi" w:hAnsiTheme="minorBidi" w:cstheme="minorBidi"/>
          <w:b/>
          <w:bCs/>
          <w:u w:val="single"/>
          <w:rtl/>
        </w:rPr>
        <w:t>יקיר</w:t>
      </w:r>
      <w:r w:rsidR="00AC423B" w:rsidRPr="004A18B3">
        <w:rPr>
          <w:rFonts w:asciiTheme="minorBidi" w:hAnsiTheme="minorBidi" w:cstheme="minorBidi"/>
          <w:b/>
          <w:bCs/>
          <w:u w:val="single"/>
          <w:rtl/>
        </w:rPr>
        <w:t xml:space="preserve"> </w:t>
      </w:r>
      <w:r w:rsidR="00AC423B" w:rsidRPr="004A18B3">
        <w:rPr>
          <w:rFonts w:asciiTheme="minorBidi" w:eastAsia="Calibri" w:hAnsiTheme="minorBidi" w:cstheme="minorBidi"/>
          <w:b/>
          <w:bCs/>
          <w:u w:val="single"/>
          <w:rtl/>
        </w:rPr>
        <w:t>– קורות חיים</w:t>
      </w:r>
      <w:r w:rsidR="00E104EE" w:rsidRPr="004A18B3">
        <w:rPr>
          <w:rFonts w:asciiTheme="minorBidi" w:hAnsiTheme="minorBidi" w:cstheme="minorBidi"/>
          <w:rtl/>
        </w:rPr>
        <w:t xml:space="preserve">            </w:t>
      </w:r>
    </w:p>
    <w:p w:rsidR="002542D7" w:rsidRPr="004A18B3" w:rsidRDefault="002542D7" w:rsidP="002542D7">
      <w:pPr>
        <w:rPr>
          <w:rFonts w:asciiTheme="minorBidi" w:hAnsiTheme="minorBidi" w:cstheme="minorBidi"/>
          <w:rtl/>
        </w:rPr>
      </w:pPr>
    </w:p>
    <w:p w:rsidR="002542D7" w:rsidRPr="004A18B3" w:rsidRDefault="002542D7" w:rsidP="004A18B3">
      <w:pPr>
        <w:spacing w:line="300" w:lineRule="exact"/>
        <w:ind w:left="-669" w:firstLine="669"/>
        <w:jc w:val="both"/>
        <w:rPr>
          <w:rFonts w:asciiTheme="minorBidi" w:hAnsiTheme="minorBidi" w:cstheme="minorBidi"/>
          <w:rtl/>
        </w:rPr>
      </w:pPr>
      <w:r w:rsidRPr="004A18B3">
        <w:rPr>
          <w:rFonts w:asciiTheme="minorBidi" w:hAnsiTheme="minorBidi" w:cstheme="minorBidi"/>
          <w:rtl/>
        </w:rPr>
        <w:t>פרופסור דן יקיר קיבל את תארי ב״</w:t>
      </w:r>
      <w:r w:rsidRPr="004A18B3">
        <w:rPr>
          <w:rFonts w:asciiTheme="minorBidi" w:hAnsiTheme="minorBidi" w:cstheme="minorBidi"/>
        </w:rPr>
        <w:t>BSC</w:t>
      </w:r>
      <w:r w:rsidRPr="004A18B3">
        <w:rPr>
          <w:rFonts w:asciiTheme="minorBidi" w:hAnsiTheme="minorBidi" w:cstheme="minorBidi"/>
          <w:rtl/>
        </w:rPr>
        <w:t>״ (1978) ״</w:t>
      </w:r>
      <w:r w:rsidRPr="004A18B3">
        <w:rPr>
          <w:rFonts w:asciiTheme="minorBidi" w:hAnsiTheme="minorBidi" w:cstheme="minorBidi"/>
        </w:rPr>
        <w:t>MSc</w:t>
      </w:r>
      <w:r w:rsidRPr="004A18B3">
        <w:rPr>
          <w:rFonts w:asciiTheme="minorBidi" w:hAnsiTheme="minorBidi" w:cstheme="minorBidi"/>
          <w:rtl/>
        </w:rPr>
        <w:t>״ (1980) ״</w:t>
      </w:r>
      <w:r w:rsidRPr="004A18B3">
        <w:rPr>
          <w:rFonts w:asciiTheme="minorBidi" w:hAnsiTheme="minorBidi" w:cstheme="minorBidi"/>
        </w:rPr>
        <w:t>PhD</w:t>
      </w:r>
      <w:r w:rsidRPr="004A18B3">
        <w:rPr>
          <w:rFonts w:asciiTheme="minorBidi" w:hAnsiTheme="minorBidi" w:cstheme="minorBidi"/>
          <w:rtl/>
        </w:rPr>
        <w:t>״ (1987) בביוכימיה חקלאית ובחקר הפוטוסינתזה מהאוניברסיטה העברית בירושלים. הוא המשיך ללימודי בתר דוקטורט ב״</w:t>
      </w:r>
      <w:r w:rsidRPr="004A18B3">
        <w:rPr>
          <w:rFonts w:asciiTheme="minorBidi" w:hAnsiTheme="minorBidi" w:cstheme="minorBidi"/>
        </w:rPr>
        <w:t>UCLA</w:t>
      </w:r>
      <w:r w:rsidRPr="004A18B3">
        <w:rPr>
          <w:rFonts w:asciiTheme="minorBidi" w:hAnsiTheme="minorBidi" w:cstheme="minorBidi"/>
          <w:rtl/>
        </w:rPr>
        <w:t>״ ובתור חוקר באוניברסיטת ״</w:t>
      </w:r>
      <w:r w:rsidRPr="004A18B3">
        <w:rPr>
          <w:rFonts w:asciiTheme="minorBidi" w:hAnsiTheme="minorBidi" w:cstheme="minorBidi"/>
        </w:rPr>
        <w:t>Duke</w:t>
      </w:r>
      <w:r w:rsidRPr="004A18B3">
        <w:rPr>
          <w:rFonts w:asciiTheme="minorBidi" w:hAnsiTheme="minorBidi" w:cstheme="minorBidi"/>
          <w:rtl/>
        </w:rPr>
        <w:t xml:space="preserve">״ בארה״ב.  דן יקיר חזר לארץ ב1991 והצטרף לסגל המחלקה למדעי הסביבה במכון ויצמן (כיום המחלקה למדעי כדור הארץ וכוכבי הלכת) כחוקר בכיר </w:t>
      </w:r>
      <w:proofErr w:type="spellStart"/>
      <w:r w:rsidRPr="004A18B3">
        <w:rPr>
          <w:rFonts w:asciiTheme="minorBidi" w:hAnsiTheme="minorBidi" w:cstheme="minorBidi"/>
          <w:rtl/>
        </w:rPr>
        <w:t>ואחה׳כ</w:t>
      </w:r>
      <w:proofErr w:type="spellEnd"/>
      <w:r w:rsidRPr="004A18B3">
        <w:rPr>
          <w:rFonts w:asciiTheme="minorBidi" w:hAnsiTheme="minorBidi" w:cstheme="minorBidi"/>
          <w:rtl/>
        </w:rPr>
        <w:t xml:space="preserve">  כפרופ׳ חבר, ופרופ׳ מלא. ב- 2003-2009 כיהן כראש המחלקה וכראש מרכז זוסמן למדעי הסביבה. כמו כן שימש כעמית בכיר של ה״</w:t>
      </w:r>
      <w:r w:rsidRPr="004A18B3">
        <w:rPr>
          <w:rFonts w:asciiTheme="minorBidi" w:hAnsiTheme="minorBidi" w:cstheme="minorBidi"/>
        </w:rPr>
        <w:t>National Research Council</w:t>
      </w:r>
      <w:r w:rsidRPr="004A18B3">
        <w:rPr>
          <w:rFonts w:asciiTheme="minorBidi" w:hAnsiTheme="minorBidi" w:cstheme="minorBidi"/>
          <w:rtl/>
        </w:rPr>
        <w:t>״</w:t>
      </w:r>
      <w:r w:rsidRPr="004A18B3">
        <w:rPr>
          <w:rFonts w:asciiTheme="minorBidi" w:hAnsiTheme="minorBidi" w:cstheme="minorBidi"/>
        </w:rPr>
        <w:t xml:space="preserve"> </w:t>
      </w:r>
      <w:r w:rsidRPr="004A18B3">
        <w:rPr>
          <w:rFonts w:asciiTheme="minorBidi" w:hAnsiTheme="minorBidi" w:cstheme="minorBidi"/>
          <w:rtl/>
        </w:rPr>
        <w:t xml:space="preserve"> במכון הלאומי לאוקיאנוגרפיה ואטמוספרה בקולורדו (</w:t>
      </w:r>
      <w:r w:rsidRPr="004A18B3">
        <w:rPr>
          <w:rFonts w:asciiTheme="minorBidi" w:hAnsiTheme="minorBidi" w:cstheme="minorBidi"/>
        </w:rPr>
        <w:t>NOAA</w:t>
      </w:r>
      <w:r w:rsidRPr="004A18B3">
        <w:rPr>
          <w:rFonts w:asciiTheme="minorBidi" w:hAnsiTheme="minorBidi" w:cstheme="minorBidi"/>
          <w:rtl/>
        </w:rPr>
        <w:t xml:space="preserve">) </w:t>
      </w:r>
      <w:proofErr w:type="spellStart"/>
      <w:r w:rsidRPr="004A18B3">
        <w:rPr>
          <w:rFonts w:asciiTheme="minorBidi" w:hAnsiTheme="minorBidi" w:cstheme="minorBidi"/>
          <w:rtl/>
        </w:rPr>
        <w:t>וב</w:t>
      </w:r>
      <w:proofErr w:type="spellEnd"/>
      <w:r w:rsidRPr="004A18B3">
        <w:rPr>
          <w:rFonts w:asciiTheme="minorBidi" w:hAnsiTheme="minorBidi" w:cstheme="minorBidi"/>
          <w:rtl/>
        </w:rPr>
        <w:t xml:space="preserve"> 1997, פרופסור אורח באוניברסיטת קולומביה (2001-2003 , שלשה חדשים בשנה) ועמית בכיר של מכון כדור הארץ שם (2005), ופרופסור אורח באוניברסיטת אינסברוק ב2017. </w:t>
      </w:r>
    </w:p>
    <w:p w:rsidR="002542D7" w:rsidRPr="004A18B3" w:rsidRDefault="002542D7" w:rsidP="004A18B3">
      <w:pPr>
        <w:spacing w:line="300" w:lineRule="exact"/>
        <w:ind w:left="-668" w:firstLine="668"/>
        <w:jc w:val="both"/>
        <w:rPr>
          <w:rFonts w:asciiTheme="minorBidi" w:hAnsiTheme="minorBidi" w:cstheme="minorBidi"/>
          <w:rtl/>
        </w:rPr>
      </w:pPr>
    </w:p>
    <w:p w:rsidR="002542D7" w:rsidRPr="004A18B3" w:rsidRDefault="002542D7" w:rsidP="004A18B3">
      <w:pPr>
        <w:spacing w:line="300" w:lineRule="exact"/>
        <w:ind w:left="-668" w:firstLine="668"/>
        <w:jc w:val="both"/>
        <w:rPr>
          <w:rFonts w:asciiTheme="minorBidi" w:hAnsiTheme="minorBidi" w:cstheme="minorBidi"/>
          <w:rtl/>
        </w:rPr>
      </w:pPr>
      <w:r w:rsidRPr="004A18B3">
        <w:rPr>
          <w:rFonts w:asciiTheme="minorBidi" w:hAnsiTheme="minorBidi" w:cstheme="minorBidi"/>
          <w:rtl/>
        </w:rPr>
        <w:t xml:space="preserve">פרופסור יקיר זכה בהרבה פרסים והכרה: בתחילת עבודתו במכון ויצמן במלגת אלון ב1991, ובפרס </w:t>
      </w:r>
      <w:proofErr w:type="spellStart"/>
      <w:r w:rsidRPr="004A18B3">
        <w:rPr>
          <w:rFonts w:asciiTheme="minorBidi" w:hAnsiTheme="minorBidi" w:cstheme="minorBidi"/>
          <w:rtl/>
        </w:rPr>
        <w:t>רולאנד</w:t>
      </w:r>
      <w:proofErr w:type="spellEnd"/>
      <w:r w:rsidRPr="004A18B3">
        <w:rPr>
          <w:rFonts w:asciiTheme="minorBidi" w:hAnsiTheme="minorBidi" w:cstheme="minorBidi"/>
          <w:rtl/>
        </w:rPr>
        <w:t xml:space="preserve"> שפר לחוקרים צעירים, ובהמשך עמית של ה</w:t>
      </w:r>
      <w:r w:rsidRPr="004A18B3">
        <w:rPr>
          <w:rFonts w:asciiTheme="minorBidi" w:hAnsiTheme="minorBidi" w:cstheme="minorBidi"/>
        </w:rPr>
        <w:t xml:space="preserve">British Council </w:t>
      </w:r>
      <w:r w:rsidRPr="004A18B3">
        <w:rPr>
          <w:rFonts w:asciiTheme="minorBidi" w:hAnsiTheme="minorBidi" w:cstheme="minorBidi"/>
          <w:rtl/>
        </w:rPr>
        <w:t xml:space="preserve"> ב1994 בפרס השנתי ע״ש </w:t>
      </w:r>
      <w:proofErr w:type="spellStart"/>
      <w:r w:rsidRPr="004A18B3">
        <w:rPr>
          <w:rFonts w:asciiTheme="minorBidi" w:hAnsiTheme="minorBidi" w:cstheme="minorBidi"/>
        </w:rPr>
        <w:t>Margrita</w:t>
      </w:r>
      <w:proofErr w:type="spellEnd"/>
      <w:r w:rsidRPr="004A18B3">
        <w:rPr>
          <w:rFonts w:asciiTheme="minorBidi" w:hAnsiTheme="minorBidi" w:cstheme="minorBidi"/>
        </w:rPr>
        <w:t xml:space="preserve"> </w:t>
      </w:r>
      <w:proofErr w:type="spellStart"/>
      <w:r w:rsidRPr="004A18B3">
        <w:rPr>
          <w:rFonts w:asciiTheme="minorBidi" w:hAnsiTheme="minorBidi" w:cstheme="minorBidi"/>
        </w:rPr>
        <w:t>Ravelo</w:t>
      </w:r>
      <w:proofErr w:type="spellEnd"/>
      <w:r w:rsidRPr="004A18B3">
        <w:rPr>
          <w:rFonts w:asciiTheme="minorBidi" w:hAnsiTheme="minorBidi" w:cstheme="minorBidi"/>
          <w:rtl/>
        </w:rPr>
        <w:t xml:space="preserve"> מטעם </w:t>
      </w:r>
      <w:proofErr w:type="spellStart"/>
      <w:r w:rsidRPr="004A18B3">
        <w:rPr>
          <w:rFonts w:asciiTheme="minorBidi" w:hAnsiTheme="minorBidi" w:cstheme="minorBidi"/>
          <w:rtl/>
        </w:rPr>
        <w:t>הקק״ל</w:t>
      </w:r>
      <w:proofErr w:type="spellEnd"/>
      <w:r w:rsidRPr="004A18B3">
        <w:rPr>
          <w:rFonts w:asciiTheme="minorBidi" w:hAnsiTheme="minorBidi" w:cstheme="minorBidi"/>
          <w:rtl/>
        </w:rPr>
        <w:t xml:space="preserve"> ב-2004, עמית בכיר במכון המחקר השיתופי במדעי הסביבה בקולורדו (</w:t>
      </w:r>
      <w:r w:rsidRPr="004A18B3">
        <w:rPr>
          <w:rFonts w:asciiTheme="minorBidi" w:hAnsiTheme="minorBidi" w:cstheme="minorBidi"/>
        </w:rPr>
        <w:t>CIRES</w:t>
      </w:r>
      <w:r w:rsidRPr="004A18B3">
        <w:rPr>
          <w:rFonts w:asciiTheme="minorBidi" w:hAnsiTheme="minorBidi" w:cstheme="minorBidi"/>
          <w:rtl/>
        </w:rPr>
        <w:t xml:space="preserve">) ב-2012, פרס לנדאו על מחקרו במדעי הסביבה ב-2006. ב-2014 העניק לו הארגון האירופאי </w:t>
      </w:r>
      <w:proofErr w:type="spellStart"/>
      <w:r w:rsidRPr="004A18B3">
        <w:rPr>
          <w:rFonts w:asciiTheme="minorBidi" w:hAnsiTheme="minorBidi" w:cstheme="minorBidi"/>
          <w:rtl/>
        </w:rPr>
        <w:t>לגאוכימיה</w:t>
      </w:r>
      <w:proofErr w:type="spellEnd"/>
      <w:r w:rsidRPr="004A18B3">
        <w:rPr>
          <w:rFonts w:asciiTheme="minorBidi" w:hAnsiTheme="minorBidi" w:cstheme="minorBidi"/>
          <w:rtl/>
        </w:rPr>
        <w:t xml:space="preserve"> את ה ״</w:t>
      </w:r>
      <w:r w:rsidRPr="004A18B3">
        <w:rPr>
          <w:rFonts w:asciiTheme="minorBidi" w:hAnsiTheme="minorBidi" w:cstheme="minorBidi"/>
        </w:rPr>
        <w:t>Eminent Speaker Award</w:t>
      </w:r>
      <w:r w:rsidRPr="004A18B3">
        <w:rPr>
          <w:rFonts w:asciiTheme="minorBidi" w:hAnsiTheme="minorBidi" w:cstheme="minorBidi"/>
          <w:rtl/>
        </w:rPr>
        <w:t>״.</w:t>
      </w:r>
    </w:p>
    <w:p w:rsidR="002542D7" w:rsidRPr="004A18B3" w:rsidRDefault="002542D7" w:rsidP="004A18B3">
      <w:pPr>
        <w:spacing w:line="300" w:lineRule="exact"/>
        <w:ind w:left="-668" w:firstLine="668"/>
        <w:jc w:val="both"/>
        <w:rPr>
          <w:rFonts w:asciiTheme="minorBidi" w:hAnsiTheme="minorBidi" w:cstheme="minorBidi"/>
        </w:rPr>
      </w:pPr>
    </w:p>
    <w:p w:rsidR="002542D7" w:rsidRPr="004A18B3" w:rsidRDefault="002542D7" w:rsidP="004A18B3">
      <w:pPr>
        <w:spacing w:line="300" w:lineRule="exact"/>
        <w:ind w:left="-668" w:hanging="41"/>
        <w:rPr>
          <w:rFonts w:asciiTheme="minorBidi" w:hAnsiTheme="minorBidi" w:cstheme="minorBidi"/>
          <w:rtl/>
        </w:rPr>
      </w:pPr>
      <w:r w:rsidRPr="004A18B3">
        <w:rPr>
          <w:rFonts w:asciiTheme="minorBidi" w:hAnsiTheme="minorBidi" w:cstheme="minorBidi"/>
          <w:rtl/>
        </w:rPr>
        <w:t xml:space="preserve">פרופסור יקיר משקיע בפעילות נרחבת לקידום המדע והקשרים בין מדע וחברה כולל: שירות כעורך חבר בעיתונים מדעיים: </w:t>
      </w:r>
      <w:proofErr w:type="spellStart"/>
      <w:r w:rsidRPr="004A18B3">
        <w:rPr>
          <w:rFonts w:asciiTheme="minorBidi" w:hAnsiTheme="minorBidi" w:cstheme="minorBidi"/>
        </w:rPr>
        <w:t>Oecologia</w:t>
      </w:r>
      <w:proofErr w:type="spellEnd"/>
      <w:r w:rsidRPr="004A18B3">
        <w:rPr>
          <w:rFonts w:asciiTheme="minorBidi" w:hAnsiTheme="minorBidi" w:cstheme="minorBidi"/>
        </w:rPr>
        <w:t>, Springer</w:t>
      </w:r>
      <w:r w:rsidRPr="004A18B3">
        <w:rPr>
          <w:rFonts w:asciiTheme="minorBidi" w:hAnsiTheme="minorBidi" w:cstheme="minorBidi"/>
          <w:rtl/>
        </w:rPr>
        <w:t xml:space="preserve"> (2002-2013), </w:t>
      </w:r>
    </w:p>
    <w:p w:rsidR="002542D7" w:rsidRPr="004A18B3" w:rsidRDefault="002542D7" w:rsidP="004A18B3">
      <w:pPr>
        <w:spacing w:line="300" w:lineRule="exact"/>
        <w:ind w:left="-668" w:hanging="41"/>
        <w:rPr>
          <w:rFonts w:asciiTheme="minorBidi" w:hAnsiTheme="minorBidi" w:cstheme="minorBidi"/>
          <w:rtl/>
        </w:rPr>
      </w:pPr>
      <w:r w:rsidRPr="004A18B3">
        <w:rPr>
          <w:rFonts w:asciiTheme="minorBidi" w:hAnsiTheme="minorBidi" w:cstheme="minorBidi"/>
        </w:rPr>
        <w:t>Plant Cell &amp; Environment, Wiley Blackwell)</w:t>
      </w:r>
      <w:r w:rsidRPr="004A18B3">
        <w:rPr>
          <w:rFonts w:asciiTheme="minorBidi" w:hAnsiTheme="minorBidi" w:cstheme="minorBidi"/>
          <w:rtl/>
        </w:rPr>
        <w:t xml:space="preserve">, (2002-2005), </w:t>
      </w:r>
    </w:p>
    <w:p w:rsidR="002542D7" w:rsidRPr="004A18B3" w:rsidRDefault="002542D7" w:rsidP="004A18B3">
      <w:pPr>
        <w:spacing w:line="300" w:lineRule="exact"/>
        <w:ind w:left="-668" w:hanging="41"/>
        <w:rPr>
          <w:rFonts w:asciiTheme="minorBidi" w:hAnsiTheme="minorBidi" w:cstheme="minorBidi"/>
          <w:rtl/>
        </w:rPr>
      </w:pPr>
      <w:r w:rsidRPr="004A18B3">
        <w:rPr>
          <w:rFonts w:asciiTheme="minorBidi" w:hAnsiTheme="minorBidi" w:cstheme="minorBidi"/>
        </w:rPr>
        <w:t>Israel Journal of Chemistry</w:t>
      </w:r>
      <w:r w:rsidRPr="004A18B3">
        <w:rPr>
          <w:rFonts w:asciiTheme="minorBidi" w:hAnsiTheme="minorBidi" w:cstheme="minorBidi"/>
          <w:rtl/>
        </w:rPr>
        <w:t xml:space="preserve"> (2002),</w:t>
      </w:r>
    </w:p>
    <w:p w:rsidR="002542D7" w:rsidRPr="004A18B3" w:rsidRDefault="002542D7" w:rsidP="004A18B3">
      <w:pPr>
        <w:spacing w:line="300" w:lineRule="exact"/>
        <w:ind w:left="-668" w:hanging="41"/>
        <w:rPr>
          <w:rFonts w:asciiTheme="minorBidi" w:hAnsiTheme="minorBidi" w:cstheme="minorBidi"/>
          <w:rtl/>
        </w:rPr>
      </w:pPr>
      <w:r w:rsidRPr="004A18B3">
        <w:rPr>
          <w:rFonts w:asciiTheme="minorBidi" w:hAnsiTheme="minorBidi" w:cstheme="minorBidi"/>
          <w:rtl/>
        </w:rPr>
        <w:t>וכיום</w:t>
      </w:r>
      <w:r w:rsidRPr="004A18B3">
        <w:rPr>
          <w:rFonts w:asciiTheme="minorBidi" w:hAnsiTheme="minorBidi" w:cstheme="minorBidi"/>
        </w:rPr>
        <w:t xml:space="preserve"> </w:t>
      </w:r>
      <w:proofErr w:type="spellStart"/>
      <w:r w:rsidRPr="004A18B3">
        <w:rPr>
          <w:rFonts w:asciiTheme="minorBidi" w:hAnsiTheme="minorBidi" w:cstheme="minorBidi"/>
          <w:rtl/>
        </w:rPr>
        <w:t>בג׳ורנאל</w:t>
      </w:r>
      <w:proofErr w:type="spellEnd"/>
      <w:r w:rsidRPr="004A18B3">
        <w:rPr>
          <w:rFonts w:asciiTheme="minorBidi" w:hAnsiTheme="minorBidi" w:cstheme="minorBidi"/>
          <w:rtl/>
        </w:rPr>
        <w:t xml:space="preserve"> היוקרתי </w:t>
      </w:r>
      <w:proofErr w:type="spellStart"/>
      <w:r w:rsidRPr="004A18B3">
        <w:rPr>
          <w:rFonts w:asciiTheme="minorBidi" w:hAnsiTheme="minorBidi" w:cstheme="minorBidi"/>
        </w:rPr>
        <w:t>Biogeoscience</w:t>
      </w:r>
      <w:proofErr w:type="spellEnd"/>
      <w:r w:rsidRPr="004A18B3">
        <w:rPr>
          <w:rFonts w:asciiTheme="minorBidi" w:hAnsiTheme="minorBidi" w:cstheme="minorBidi"/>
        </w:rPr>
        <w:t xml:space="preserve">   </w:t>
      </w:r>
      <w:r w:rsidRPr="004A18B3">
        <w:rPr>
          <w:rFonts w:asciiTheme="minorBidi" w:hAnsiTheme="minorBidi" w:cstheme="minorBidi"/>
          <w:rtl/>
        </w:rPr>
        <w:t xml:space="preserve"> של </w:t>
      </w:r>
      <w:r w:rsidRPr="004A18B3">
        <w:rPr>
          <w:rFonts w:asciiTheme="minorBidi" w:hAnsiTheme="minorBidi" w:cstheme="minorBidi"/>
        </w:rPr>
        <w:t xml:space="preserve">European Geophysical Union </w:t>
      </w:r>
    </w:p>
    <w:p w:rsidR="002542D7" w:rsidRPr="004A18B3" w:rsidRDefault="002542D7" w:rsidP="004A18B3">
      <w:pPr>
        <w:spacing w:line="300" w:lineRule="exact"/>
        <w:ind w:left="-668" w:firstLine="668"/>
        <w:jc w:val="both"/>
        <w:rPr>
          <w:rFonts w:asciiTheme="minorBidi" w:hAnsiTheme="minorBidi" w:cstheme="minorBidi"/>
          <w:rtl/>
        </w:rPr>
      </w:pPr>
    </w:p>
    <w:p w:rsidR="002542D7" w:rsidRPr="004A18B3" w:rsidRDefault="002542D7" w:rsidP="004A18B3">
      <w:pPr>
        <w:spacing w:line="300" w:lineRule="exact"/>
        <w:ind w:left="-668" w:firstLine="668"/>
        <w:jc w:val="both"/>
        <w:rPr>
          <w:rFonts w:asciiTheme="minorBidi" w:hAnsiTheme="minorBidi" w:cstheme="minorBidi"/>
          <w:rtl/>
        </w:rPr>
      </w:pPr>
      <w:proofErr w:type="spellStart"/>
      <w:r w:rsidRPr="004A18B3">
        <w:rPr>
          <w:rFonts w:asciiTheme="minorBidi" w:hAnsiTheme="minorBidi" w:cstheme="minorBidi"/>
          <w:rtl/>
        </w:rPr>
        <w:t>פרופ</w:t>
      </w:r>
      <w:proofErr w:type="spellEnd"/>
      <w:r w:rsidRPr="004A18B3">
        <w:rPr>
          <w:rFonts w:asciiTheme="minorBidi" w:hAnsiTheme="minorBidi" w:cstheme="minorBidi"/>
          <w:rtl/>
        </w:rPr>
        <w:t xml:space="preserve"> יקיר חבר פעיל בוועד המנהל של מספר ארגונים, כולל המעבדה הימית הבין אוניברסיטאית באילת (2009-2015), מכון ערבה ללימודי הסביבה (2013 ועד היום), של מכון דוידסון לחינוך מדעי (2010 ועד היום), של האגודה הישראלית לאקולוגיה ומדעי הסביבה וסגן היו״ר (2010-2016), </w:t>
      </w:r>
      <w:proofErr w:type="spellStart"/>
      <w:r w:rsidRPr="004A18B3">
        <w:rPr>
          <w:rFonts w:asciiTheme="minorBidi" w:hAnsiTheme="minorBidi" w:cstheme="minorBidi"/>
          <w:rtl/>
        </w:rPr>
        <w:t>המא״רג</w:t>
      </w:r>
      <w:proofErr w:type="spellEnd"/>
      <w:r w:rsidRPr="004A18B3">
        <w:rPr>
          <w:rFonts w:asciiTheme="minorBidi" w:hAnsiTheme="minorBidi" w:cstheme="minorBidi"/>
          <w:rtl/>
        </w:rPr>
        <w:t xml:space="preserve"> (2014). ב2005 </w:t>
      </w:r>
      <w:proofErr w:type="spellStart"/>
      <w:r w:rsidRPr="004A18B3">
        <w:rPr>
          <w:rFonts w:asciiTheme="minorBidi" w:hAnsiTheme="minorBidi" w:cstheme="minorBidi"/>
          <w:rtl/>
        </w:rPr>
        <w:t>וב</w:t>
      </w:r>
      <w:proofErr w:type="spellEnd"/>
      <w:r w:rsidRPr="004A18B3">
        <w:rPr>
          <w:rFonts w:asciiTheme="minorBidi" w:hAnsiTheme="minorBidi" w:cstheme="minorBidi"/>
          <w:rtl/>
        </w:rPr>
        <w:t xml:space="preserve"> 2018 אירגן פרופ׳ יקיר שני כנסים בין לאומיים במדעי הסביבה עם מעל 500 משתתפים ועשרות מרצים מחו״ל שהיו מהאירועים מרכזיים בתחום בארץ.</w:t>
      </w:r>
    </w:p>
    <w:p w:rsidR="002542D7" w:rsidRPr="004A18B3" w:rsidRDefault="002542D7" w:rsidP="004A18B3">
      <w:pPr>
        <w:spacing w:line="300" w:lineRule="exact"/>
        <w:ind w:left="-668" w:firstLine="668"/>
        <w:jc w:val="both"/>
        <w:rPr>
          <w:rFonts w:asciiTheme="minorBidi" w:hAnsiTheme="minorBidi" w:cstheme="minorBidi"/>
          <w:rtl/>
        </w:rPr>
      </w:pPr>
    </w:p>
    <w:p w:rsidR="002542D7" w:rsidRPr="004A18B3" w:rsidRDefault="002542D7" w:rsidP="004A18B3">
      <w:pPr>
        <w:spacing w:line="300" w:lineRule="exact"/>
        <w:ind w:left="-669" w:firstLine="669"/>
        <w:jc w:val="both"/>
        <w:rPr>
          <w:rFonts w:asciiTheme="minorBidi" w:hAnsiTheme="minorBidi" w:cstheme="minorBidi"/>
          <w:rtl/>
        </w:rPr>
      </w:pPr>
      <w:r w:rsidRPr="004A18B3">
        <w:rPr>
          <w:rFonts w:asciiTheme="minorBidi" w:hAnsiTheme="minorBidi" w:cstheme="minorBidi"/>
          <w:rtl/>
        </w:rPr>
        <w:t xml:space="preserve">כמו כן </w:t>
      </w:r>
      <w:proofErr w:type="spellStart"/>
      <w:r w:rsidRPr="004A18B3">
        <w:rPr>
          <w:rFonts w:asciiTheme="minorBidi" w:hAnsiTheme="minorBidi" w:cstheme="minorBidi"/>
          <w:rtl/>
        </w:rPr>
        <w:t>פרופ</w:t>
      </w:r>
      <w:proofErr w:type="spellEnd"/>
      <w:r w:rsidRPr="004A18B3">
        <w:rPr>
          <w:rFonts w:asciiTheme="minorBidi" w:hAnsiTheme="minorBidi" w:cstheme="minorBidi"/>
          <w:rtl/>
        </w:rPr>
        <w:t xml:space="preserve"> יקיר שירת בוועדת ההיגוי המדעית על ׳איזוטופים במערכת ההידרולוגית׳ של הועדה לאנרגיה אטומית (</w:t>
      </w:r>
      <w:r w:rsidRPr="004A18B3">
        <w:rPr>
          <w:rFonts w:asciiTheme="minorBidi" w:hAnsiTheme="minorBidi" w:cstheme="minorBidi"/>
        </w:rPr>
        <w:t>IAEA-GNIP, Vienna, 1999, 2003, 2005</w:t>
      </w:r>
      <w:r w:rsidRPr="004A18B3">
        <w:rPr>
          <w:rFonts w:asciiTheme="minorBidi" w:hAnsiTheme="minorBidi" w:cstheme="minorBidi"/>
          <w:rtl/>
        </w:rPr>
        <w:t>), התכנית הבין לאומית לגאוספרה-אטמוספרה (</w:t>
      </w:r>
      <w:r w:rsidRPr="004A18B3">
        <w:rPr>
          <w:rFonts w:asciiTheme="minorBidi" w:hAnsiTheme="minorBidi" w:cstheme="minorBidi"/>
        </w:rPr>
        <w:t>IGBP, 2008-2011</w:t>
      </w:r>
      <w:r w:rsidRPr="004A18B3">
        <w:rPr>
          <w:rFonts w:asciiTheme="minorBidi" w:hAnsiTheme="minorBidi" w:cstheme="minorBidi"/>
          <w:rtl/>
        </w:rPr>
        <w:t>), ושל התכנית המשולבת לחקר האינטראקציות יבשה-אטמוספרה (</w:t>
      </w:r>
      <w:proofErr w:type="spellStart"/>
      <w:r w:rsidRPr="004A18B3">
        <w:rPr>
          <w:rFonts w:asciiTheme="minorBidi" w:hAnsiTheme="minorBidi" w:cstheme="minorBidi"/>
        </w:rPr>
        <w:t>iLEAPS</w:t>
      </w:r>
      <w:proofErr w:type="spellEnd"/>
      <w:r w:rsidRPr="004A18B3">
        <w:rPr>
          <w:rFonts w:asciiTheme="minorBidi" w:hAnsiTheme="minorBidi" w:cstheme="minorBidi"/>
        </w:rPr>
        <w:t>, 2011-2016</w:t>
      </w:r>
      <w:r w:rsidRPr="004A18B3">
        <w:rPr>
          <w:rFonts w:asciiTheme="minorBidi" w:hAnsiTheme="minorBidi" w:cstheme="minorBidi"/>
          <w:rtl/>
        </w:rPr>
        <w:t xml:space="preserve">), וכסוקר חיצוני של פעילות ארגונים ומחלקות מדעיות כגון במכון </w:t>
      </w:r>
      <w:proofErr w:type="spellStart"/>
      <w:r w:rsidRPr="004A18B3">
        <w:rPr>
          <w:rFonts w:asciiTheme="minorBidi" w:hAnsiTheme="minorBidi" w:cstheme="minorBidi"/>
          <w:rtl/>
        </w:rPr>
        <w:t>צוקרברג</w:t>
      </w:r>
      <w:proofErr w:type="spellEnd"/>
      <w:r w:rsidRPr="004A18B3">
        <w:rPr>
          <w:rFonts w:asciiTheme="minorBidi" w:hAnsiTheme="minorBidi" w:cstheme="minorBidi"/>
          <w:rtl/>
        </w:rPr>
        <w:t xml:space="preserve"> למחקר הידרולוגי באוניברסיטת בן גוריון בבאר שבע (2008), של המחקר </w:t>
      </w:r>
      <w:proofErr w:type="spellStart"/>
      <w:r w:rsidRPr="004A18B3">
        <w:rPr>
          <w:rFonts w:asciiTheme="minorBidi" w:hAnsiTheme="minorBidi" w:cstheme="minorBidi"/>
          <w:rtl/>
        </w:rPr>
        <w:t>הגאוכימי</w:t>
      </w:r>
      <w:proofErr w:type="spellEnd"/>
      <w:r w:rsidRPr="004A18B3">
        <w:rPr>
          <w:rFonts w:asciiTheme="minorBidi" w:hAnsiTheme="minorBidi" w:cstheme="minorBidi"/>
          <w:rtl/>
        </w:rPr>
        <w:t xml:space="preserve"> של ה״</w:t>
      </w:r>
      <w:r w:rsidRPr="004A18B3">
        <w:rPr>
          <w:rFonts w:asciiTheme="minorBidi" w:hAnsiTheme="minorBidi" w:cstheme="minorBidi"/>
        </w:rPr>
        <w:t>Helmholtz Society</w:t>
      </w:r>
      <w:r w:rsidRPr="004A18B3">
        <w:rPr>
          <w:rFonts w:asciiTheme="minorBidi" w:hAnsiTheme="minorBidi" w:cstheme="minorBidi"/>
          <w:rtl/>
        </w:rPr>
        <w:t>״ (2017), ושל המכון לאנרגיה גרעינית בצרפת (</w:t>
      </w:r>
      <w:r w:rsidRPr="004A18B3">
        <w:rPr>
          <w:rFonts w:asciiTheme="minorBidi" w:hAnsiTheme="minorBidi" w:cstheme="minorBidi"/>
        </w:rPr>
        <w:t>CEA, Paris</w:t>
      </w:r>
      <w:r w:rsidRPr="004A18B3">
        <w:rPr>
          <w:rFonts w:asciiTheme="minorBidi" w:hAnsiTheme="minorBidi" w:cstheme="minorBidi"/>
          <w:rtl/>
        </w:rPr>
        <w:t>) ב2010.</w:t>
      </w:r>
      <w:r w:rsidRPr="004A18B3">
        <w:rPr>
          <w:rFonts w:asciiTheme="minorBidi" w:hAnsiTheme="minorBidi" w:cstheme="minorBidi"/>
        </w:rPr>
        <w:t xml:space="preserve"> </w:t>
      </w:r>
      <w:r w:rsidRPr="004A18B3">
        <w:rPr>
          <w:rFonts w:asciiTheme="minorBidi" w:hAnsiTheme="minorBidi" w:cstheme="minorBidi"/>
          <w:rtl/>
        </w:rPr>
        <w:t xml:space="preserve"> ובארץ בוועדת האקדמיה למדעים לקידום המחקר במדעי הסביבה (1998-1999), וכיום בוועדה למדעי הטבע של מל״ג לישראל דיגיטלית.</w:t>
      </w:r>
    </w:p>
    <w:p w:rsidR="002542D7" w:rsidRPr="004A18B3" w:rsidRDefault="002542D7" w:rsidP="004A18B3">
      <w:pPr>
        <w:spacing w:line="300" w:lineRule="exact"/>
        <w:ind w:left="-668" w:firstLine="668"/>
        <w:jc w:val="both"/>
        <w:rPr>
          <w:rFonts w:asciiTheme="minorBidi" w:hAnsiTheme="minorBidi" w:cstheme="minorBidi"/>
          <w:rtl/>
        </w:rPr>
      </w:pPr>
    </w:p>
    <w:p w:rsidR="002542D7" w:rsidRPr="004A18B3" w:rsidRDefault="002542D7" w:rsidP="004A18B3">
      <w:pPr>
        <w:spacing w:line="300" w:lineRule="exact"/>
        <w:ind w:left="-668" w:firstLine="668"/>
        <w:jc w:val="both"/>
        <w:rPr>
          <w:rFonts w:asciiTheme="minorBidi" w:hAnsiTheme="minorBidi" w:cstheme="minorBidi"/>
          <w:rtl/>
        </w:rPr>
      </w:pPr>
      <w:r w:rsidRPr="004A18B3">
        <w:rPr>
          <w:rFonts w:asciiTheme="minorBidi" w:hAnsiTheme="minorBidi" w:cstheme="minorBidi"/>
          <w:rtl/>
        </w:rPr>
        <w:t xml:space="preserve">פרופ׳ יקיר חוקר את יחסי הגומלין בין הביוספרה והאטמוספרה, ובמיוחד את הדרכים בהן </w:t>
      </w:r>
      <w:proofErr w:type="spellStart"/>
      <w:r w:rsidRPr="004A18B3">
        <w:rPr>
          <w:rFonts w:asciiTheme="minorBidi" w:hAnsiTheme="minorBidi" w:cstheme="minorBidi"/>
          <w:rtl/>
        </w:rPr>
        <w:t>הצמחיה</w:t>
      </w:r>
      <w:proofErr w:type="spellEnd"/>
      <w:r w:rsidRPr="004A18B3">
        <w:rPr>
          <w:rFonts w:asciiTheme="minorBidi" w:hAnsiTheme="minorBidi" w:cstheme="minorBidi"/>
          <w:rtl/>
        </w:rPr>
        <w:t xml:space="preserve"> משפעיה על סביבה ועל האקלים העולמיים. במחקרו מספר תקופות בולטות בנות כ5-10 שנים: בתקופת המחקר הראשונה עסק פרופ׳ יקיר במחקר על השפעת תהליכים ביולוגיים בצמחים על ההרכב </w:t>
      </w:r>
      <w:proofErr w:type="spellStart"/>
      <w:r w:rsidRPr="004A18B3">
        <w:rPr>
          <w:rFonts w:asciiTheme="minorBidi" w:hAnsiTheme="minorBidi" w:cstheme="minorBidi"/>
          <w:rtl/>
        </w:rPr>
        <w:t>האיזוטופי</w:t>
      </w:r>
      <w:proofErr w:type="spellEnd"/>
      <w:r w:rsidRPr="004A18B3">
        <w:rPr>
          <w:rFonts w:asciiTheme="minorBidi" w:hAnsiTheme="minorBidi" w:cstheme="minorBidi"/>
          <w:rtl/>
        </w:rPr>
        <w:t xml:space="preserve"> של מים, חמצן ופחמן דו חמצני  </w:t>
      </w:r>
      <w:r w:rsidRPr="004A18B3">
        <w:rPr>
          <w:rFonts w:asciiTheme="minorBidi" w:hAnsiTheme="minorBidi" w:cstheme="minorBidi"/>
        </w:rPr>
        <w:t>(CO</w:t>
      </w:r>
      <w:r w:rsidRPr="004A18B3">
        <w:rPr>
          <w:rFonts w:asciiTheme="minorBidi" w:hAnsiTheme="minorBidi" w:cstheme="minorBidi"/>
          <w:vertAlign w:val="subscript"/>
        </w:rPr>
        <w:t>2</w:t>
      </w:r>
      <w:r w:rsidRPr="004A18B3">
        <w:rPr>
          <w:rFonts w:asciiTheme="minorBidi" w:hAnsiTheme="minorBidi" w:cstheme="minorBidi"/>
        </w:rPr>
        <w:t>, O</w:t>
      </w:r>
      <w:r w:rsidRPr="004A18B3">
        <w:rPr>
          <w:rFonts w:asciiTheme="minorBidi" w:hAnsiTheme="minorBidi" w:cstheme="minorBidi"/>
          <w:vertAlign w:val="subscript"/>
        </w:rPr>
        <w:t>2</w:t>
      </w:r>
      <w:r w:rsidRPr="004A18B3">
        <w:rPr>
          <w:rFonts w:asciiTheme="minorBidi" w:hAnsiTheme="minorBidi" w:cstheme="minorBidi"/>
        </w:rPr>
        <w:t>, H</w:t>
      </w:r>
      <w:r w:rsidRPr="004A18B3">
        <w:rPr>
          <w:rFonts w:asciiTheme="minorBidi" w:hAnsiTheme="minorBidi" w:cstheme="minorBidi"/>
          <w:vertAlign w:val="subscript"/>
        </w:rPr>
        <w:t>2</w:t>
      </w:r>
      <w:r w:rsidRPr="004A18B3">
        <w:rPr>
          <w:rFonts w:asciiTheme="minorBidi" w:hAnsiTheme="minorBidi" w:cstheme="minorBidi"/>
        </w:rPr>
        <w:t xml:space="preserve">O) </w:t>
      </w:r>
      <w:r w:rsidRPr="004A18B3">
        <w:rPr>
          <w:rFonts w:asciiTheme="minorBidi" w:hAnsiTheme="minorBidi" w:cstheme="minorBidi"/>
          <w:rtl/>
        </w:rPr>
        <w:t xml:space="preserve"> באטמוספרה, על ידי מדידת שינויים זעירים  בריכוזי האיזוטופים של פחמן וחמצן מים, בנוסף למדידת השינויים בריכוזי הגזים</w:t>
      </w:r>
      <w:r w:rsidRPr="004A18B3">
        <w:rPr>
          <w:rFonts w:asciiTheme="minorBidi" w:hAnsiTheme="minorBidi" w:cstheme="minorBidi"/>
        </w:rPr>
        <w:t xml:space="preserve"> </w:t>
      </w:r>
      <w:r w:rsidRPr="004A18B3">
        <w:rPr>
          <w:rFonts w:asciiTheme="minorBidi" w:hAnsiTheme="minorBidi" w:cstheme="minorBidi"/>
          <w:rtl/>
        </w:rPr>
        <w:t xml:space="preserve">האלו. מחקרים אלה הביאו לזיהוי תפקידו הקריטי של האנזים </w:t>
      </w:r>
      <w:proofErr w:type="spellStart"/>
      <w:r w:rsidRPr="004A18B3">
        <w:rPr>
          <w:rFonts w:asciiTheme="minorBidi" w:hAnsiTheme="minorBidi" w:cstheme="minorBidi"/>
          <w:rtl/>
        </w:rPr>
        <w:t>קרבוניק-אנהידראז</w:t>
      </w:r>
      <w:proofErr w:type="spellEnd"/>
      <w:r w:rsidRPr="004A18B3">
        <w:rPr>
          <w:rFonts w:asciiTheme="minorBidi" w:hAnsiTheme="minorBidi" w:cstheme="minorBidi"/>
          <w:rtl/>
        </w:rPr>
        <w:t xml:space="preserve"> בהשפעתו על ההרכב </w:t>
      </w:r>
      <w:proofErr w:type="spellStart"/>
      <w:r w:rsidRPr="004A18B3">
        <w:rPr>
          <w:rFonts w:asciiTheme="minorBidi" w:hAnsiTheme="minorBidi" w:cstheme="minorBidi"/>
          <w:rtl/>
        </w:rPr>
        <w:t>האיזוטופי</w:t>
      </w:r>
      <w:proofErr w:type="spellEnd"/>
      <w:r w:rsidRPr="004A18B3">
        <w:rPr>
          <w:rFonts w:asciiTheme="minorBidi" w:hAnsiTheme="minorBidi" w:cstheme="minorBidi"/>
          <w:rtl/>
        </w:rPr>
        <w:t xml:space="preserve"> של פחמן דו חמצני באטמוספרה, וכן לזיהוי הקשר </w:t>
      </w:r>
      <w:proofErr w:type="spellStart"/>
      <w:r w:rsidRPr="004A18B3">
        <w:rPr>
          <w:rFonts w:asciiTheme="minorBidi" w:hAnsiTheme="minorBidi" w:cstheme="minorBidi"/>
          <w:rtl/>
        </w:rPr>
        <w:t>האיזוטופי</w:t>
      </w:r>
      <w:proofErr w:type="spellEnd"/>
      <w:r w:rsidRPr="004A18B3">
        <w:rPr>
          <w:rFonts w:asciiTheme="minorBidi" w:hAnsiTheme="minorBidi" w:cstheme="minorBidi"/>
          <w:rtl/>
        </w:rPr>
        <w:t xml:space="preserve"> בין  המים במערכת ההידרולוגית, והפחמן הדו חמצני במערכת הפחמן, המבוסס על ההרכב </w:t>
      </w:r>
      <w:proofErr w:type="spellStart"/>
      <w:r w:rsidRPr="004A18B3">
        <w:rPr>
          <w:rFonts w:asciiTheme="minorBidi" w:hAnsiTheme="minorBidi" w:cstheme="minorBidi"/>
          <w:rtl/>
        </w:rPr>
        <w:t>האיזוטופי</w:t>
      </w:r>
      <w:proofErr w:type="spellEnd"/>
      <w:r w:rsidRPr="004A18B3">
        <w:rPr>
          <w:rFonts w:asciiTheme="minorBidi" w:hAnsiTheme="minorBidi" w:cstheme="minorBidi"/>
          <w:rtl/>
        </w:rPr>
        <w:t xml:space="preserve"> של החמצן במערכות אלה. מחקר זה אפשר פיתוח שיטות חדשניות לשימוש באיזוטופים יציבים להערכת הפוטוסינתזה היבשתית וזיהוי תהליכים כימיים וביולוגים במערכת הקרקע-צמח-אטמוספרה המשפיעים עליה.</w:t>
      </w:r>
    </w:p>
    <w:p w:rsidR="002542D7" w:rsidRPr="004A18B3" w:rsidRDefault="002542D7" w:rsidP="004A18B3">
      <w:pPr>
        <w:spacing w:line="300" w:lineRule="exact"/>
        <w:ind w:left="-668" w:firstLine="668"/>
        <w:jc w:val="both"/>
        <w:rPr>
          <w:rFonts w:asciiTheme="minorBidi" w:hAnsiTheme="minorBidi" w:cstheme="minorBidi"/>
          <w:rtl/>
        </w:rPr>
      </w:pPr>
    </w:p>
    <w:p w:rsidR="002542D7" w:rsidRPr="004A18B3" w:rsidRDefault="002542D7" w:rsidP="004A18B3">
      <w:pPr>
        <w:spacing w:line="300" w:lineRule="exact"/>
        <w:ind w:left="-668" w:firstLine="668"/>
        <w:jc w:val="both"/>
        <w:rPr>
          <w:rFonts w:asciiTheme="minorBidi" w:hAnsiTheme="minorBidi" w:cstheme="minorBidi"/>
          <w:rtl/>
        </w:rPr>
      </w:pPr>
      <w:r w:rsidRPr="004A18B3">
        <w:rPr>
          <w:rFonts w:asciiTheme="minorBidi" w:hAnsiTheme="minorBidi" w:cstheme="minorBidi"/>
          <w:rtl/>
        </w:rPr>
        <w:lastRenderedPageBreak/>
        <w:t xml:space="preserve">בתקופת המחקר הבאה, התמקד פרופ׳ יקיר בהוספת כלי חדש למעקב אחרי פוטוסינתזה בקנה מידה גדול (אקוסיסטמה, אזורי, וגלובאלי) על ידי מדידות של הגז </w:t>
      </w:r>
      <w:proofErr w:type="spellStart"/>
      <w:r w:rsidRPr="004A18B3">
        <w:rPr>
          <w:rFonts w:asciiTheme="minorBidi" w:hAnsiTheme="minorBidi" w:cstheme="minorBidi"/>
          <w:rtl/>
        </w:rPr>
        <w:t>קרבוניל</w:t>
      </w:r>
      <w:proofErr w:type="spellEnd"/>
      <w:r w:rsidRPr="004A18B3">
        <w:rPr>
          <w:rFonts w:asciiTheme="minorBidi" w:hAnsiTheme="minorBidi" w:cstheme="minorBidi"/>
          <w:rtl/>
        </w:rPr>
        <w:t xml:space="preserve"> </w:t>
      </w:r>
      <w:proofErr w:type="spellStart"/>
      <w:r w:rsidRPr="004A18B3">
        <w:rPr>
          <w:rFonts w:asciiTheme="minorBidi" w:hAnsiTheme="minorBidi" w:cstheme="minorBidi"/>
          <w:rtl/>
        </w:rPr>
        <w:t>סולפיד</w:t>
      </w:r>
      <w:proofErr w:type="spellEnd"/>
      <w:r w:rsidRPr="004A18B3">
        <w:rPr>
          <w:rFonts w:asciiTheme="minorBidi" w:hAnsiTheme="minorBidi" w:cstheme="minorBidi"/>
          <w:rtl/>
        </w:rPr>
        <w:t xml:space="preserve"> </w:t>
      </w:r>
      <w:r w:rsidRPr="004A18B3">
        <w:rPr>
          <w:rFonts w:asciiTheme="minorBidi" w:hAnsiTheme="minorBidi" w:cstheme="minorBidi"/>
        </w:rPr>
        <w:t xml:space="preserve">(COS) </w:t>
      </w:r>
      <w:r w:rsidRPr="004A18B3">
        <w:rPr>
          <w:rFonts w:asciiTheme="minorBidi" w:hAnsiTheme="minorBidi" w:cstheme="minorBidi"/>
          <w:rtl/>
        </w:rPr>
        <w:t xml:space="preserve"> שקיים באטמוספרה בריכוזים זעירים. מחקר זה החל בהבנת תהליכים ברמת התא והאורגניזם, ונמשך בעבודות שטח, מדידות אטמוספריות, ולבסוף בשימוש במודלים גלובליים.  </w:t>
      </w:r>
    </w:p>
    <w:p w:rsidR="002542D7" w:rsidRPr="004A18B3" w:rsidRDefault="002542D7" w:rsidP="004A18B3">
      <w:pPr>
        <w:spacing w:line="300" w:lineRule="exact"/>
        <w:ind w:left="-668" w:firstLine="668"/>
        <w:jc w:val="both"/>
        <w:rPr>
          <w:rFonts w:asciiTheme="minorBidi" w:hAnsiTheme="minorBidi" w:cstheme="minorBidi"/>
          <w:rtl/>
        </w:rPr>
      </w:pPr>
    </w:p>
    <w:p w:rsidR="002542D7" w:rsidRPr="004A18B3" w:rsidRDefault="002542D7" w:rsidP="004A18B3">
      <w:pPr>
        <w:spacing w:line="300" w:lineRule="exact"/>
        <w:ind w:left="-668" w:firstLine="668"/>
        <w:jc w:val="both"/>
        <w:rPr>
          <w:rFonts w:asciiTheme="minorBidi" w:hAnsiTheme="minorBidi" w:cstheme="minorBidi"/>
          <w:rtl/>
        </w:rPr>
      </w:pPr>
      <w:r w:rsidRPr="004A18B3">
        <w:rPr>
          <w:rFonts w:asciiTheme="minorBidi" w:hAnsiTheme="minorBidi" w:cstheme="minorBidi"/>
          <w:rtl/>
        </w:rPr>
        <w:t>בתקופת המחקר הבאה  נוספה התמקדות במדידות שטפי קרינה, חם, ואידוי המוחלפים בין פני כדור הארץ, האטמוספרה והחלל. מחקר זה אפשר זיהוי תהליכים ביו-פיסיקליים (כגון אלבדו, מוליכות-</w:t>
      </w:r>
      <w:proofErr w:type="spellStart"/>
      <w:r w:rsidRPr="004A18B3">
        <w:rPr>
          <w:rFonts w:asciiTheme="minorBidi" w:hAnsiTheme="minorBidi" w:cstheme="minorBidi"/>
          <w:rtl/>
        </w:rPr>
        <w:t>ארודינמית</w:t>
      </w:r>
      <w:proofErr w:type="spellEnd"/>
      <w:r w:rsidRPr="004A18B3">
        <w:rPr>
          <w:rFonts w:asciiTheme="minorBidi" w:hAnsiTheme="minorBidi" w:cstheme="minorBidi"/>
          <w:rtl/>
        </w:rPr>
        <w:t>, פליטת קרינה טרמית, והסעת חם כמוס) המקשרים בין כיסוי צמחיה מסוגים שונים ותנאי הסביבה המקומיים ותרומתם למערכת האקלים. חלק ניכר ממחקרו של פרופ׳ יקיר התבסס על תחנת מדידה של גזי חממה שהוקמה על ידיו  ב1995 ופועלת עד היום במסגרת הרשת העולמית של ״</w:t>
      </w:r>
      <w:r w:rsidRPr="004A18B3">
        <w:rPr>
          <w:rFonts w:asciiTheme="minorBidi" w:hAnsiTheme="minorBidi" w:cstheme="minorBidi"/>
        </w:rPr>
        <w:t>NOAA</w:t>
      </w:r>
      <w:r w:rsidRPr="004A18B3">
        <w:rPr>
          <w:rFonts w:asciiTheme="minorBidi" w:hAnsiTheme="minorBidi" w:cstheme="minorBidi"/>
          <w:rtl/>
        </w:rPr>
        <w:t>״, ותחנת מחקר ייחודית בקנה מידה עולמי ביער יתיר על ספר-המידבר שהוקמה על ידו בשנת 2000 ופועלת ברציפות מאז ועד היום במסגרת הרשת העולמית ״</w:t>
      </w:r>
      <w:r w:rsidRPr="004A18B3">
        <w:rPr>
          <w:rFonts w:asciiTheme="minorBidi" w:hAnsiTheme="minorBidi" w:cstheme="minorBidi"/>
        </w:rPr>
        <w:t>FLUXNET</w:t>
      </w:r>
      <w:r w:rsidRPr="004A18B3">
        <w:rPr>
          <w:rFonts w:asciiTheme="minorBidi" w:hAnsiTheme="minorBidi" w:cstheme="minorBidi"/>
          <w:rtl/>
        </w:rPr>
        <w:t>״ וכוללת ריכוז אינטנסיבי של מכשור מדידה מתקדם המאפשר לסטודנטים וחוקרים מהארץ ומהעולם לבצע מחקרים שונים בו זמנית. פעילות זו הורחבה ב2012 על ידי פיתוח מעבדה ניידת שאפשרה הרחבת המחקר מעבר לתחומי התחנה הקבועה, ולכל רחבי הארץ.</w:t>
      </w:r>
    </w:p>
    <w:p w:rsidR="002542D7" w:rsidRPr="004A18B3" w:rsidRDefault="002542D7" w:rsidP="004A18B3">
      <w:pPr>
        <w:spacing w:line="300" w:lineRule="exact"/>
        <w:ind w:left="-668" w:firstLine="668"/>
        <w:jc w:val="both"/>
        <w:rPr>
          <w:rFonts w:asciiTheme="minorBidi" w:hAnsiTheme="minorBidi" w:cstheme="minorBidi"/>
          <w:rtl/>
        </w:rPr>
      </w:pPr>
    </w:p>
    <w:p w:rsidR="002542D7" w:rsidRPr="004A18B3" w:rsidRDefault="002542D7" w:rsidP="004A18B3">
      <w:pPr>
        <w:spacing w:line="300" w:lineRule="exact"/>
        <w:ind w:left="-668" w:firstLine="668"/>
        <w:jc w:val="both"/>
        <w:rPr>
          <w:rFonts w:asciiTheme="minorBidi" w:hAnsiTheme="minorBidi" w:cstheme="minorBidi"/>
          <w:rtl/>
        </w:rPr>
      </w:pPr>
      <w:r w:rsidRPr="004A18B3">
        <w:rPr>
          <w:rFonts w:asciiTheme="minorBidi" w:hAnsiTheme="minorBidi" w:cstheme="minorBidi"/>
          <w:rtl/>
        </w:rPr>
        <w:t xml:space="preserve">בכל השלבים הנ״ל מחקרו של פרופ׳ דן יקיר משלב מדידות מעבדה להבנת תהליכים בסיסיים ופיתוח גישות ושיטות מדידה, עבודת שטח בארץ תוך ניצול התנאים המיוחדים בישראל </w:t>
      </w:r>
      <w:proofErr w:type="spellStart"/>
      <w:r w:rsidRPr="004A18B3">
        <w:rPr>
          <w:rFonts w:asciiTheme="minorBidi" w:hAnsiTheme="minorBidi" w:cstheme="minorBidi"/>
          <w:rtl/>
        </w:rPr>
        <w:t>כ״מעבדה</w:t>
      </w:r>
      <w:proofErr w:type="spellEnd"/>
      <w:r w:rsidRPr="004A18B3">
        <w:rPr>
          <w:rFonts w:asciiTheme="minorBidi" w:hAnsiTheme="minorBidi" w:cstheme="minorBidi"/>
          <w:rtl/>
        </w:rPr>
        <w:t>״ לכימות תהליכים בתנאים טבעיים ובסקאלה של אקוסיסטמות, והשתתפות במחקר בין לאומי לאינטגרציה של תהליכים ותופעות אזוריות להבנת המערכת הגלובאלית, ומתן כלים למקבלי ההחלטות בנושאי סביבה ואקלים. זהו מחקר פורץ דרך שפיתח כלים ייחודיים וחדשניים להבנת מערכת האקלים של כדור הארץ והקשר ביין הצמחייה ומערכת האקלים.</w:t>
      </w:r>
    </w:p>
    <w:p w:rsidR="002542D7" w:rsidRPr="004A18B3" w:rsidRDefault="002542D7" w:rsidP="004A18B3">
      <w:pPr>
        <w:spacing w:line="300" w:lineRule="exact"/>
        <w:ind w:left="-668" w:firstLine="668"/>
        <w:jc w:val="both"/>
        <w:rPr>
          <w:rFonts w:asciiTheme="minorBidi" w:hAnsiTheme="minorBidi" w:cstheme="minorBidi"/>
          <w:rtl/>
        </w:rPr>
      </w:pPr>
    </w:p>
    <w:p w:rsidR="002542D7" w:rsidRPr="004A18B3" w:rsidRDefault="002542D7" w:rsidP="004A18B3">
      <w:pPr>
        <w:spacing w:line="300" w:lineRule="exact"/>
        <w:ind w:left="-668" w:firstLine="668"/>
        <w:jc w:val="both"/>
        <w:rPr>
          <w:rFonts w:asciiTheme="minorBidi" w:hAnsiTheme="minorBidi" w:cstheme="minorBidi"/>
          <w:rtl/>
        </w:rPr>
      </w:pPr>
      <w:r w:rsidRPr="004A18B3">
        <w:rPr>
          <w:rFonts w:asciiTheme="minorBidi" w:hAnsiTheme="minorBidi" w:cstheme="minorBidi"/>
          <w:rtl/>
        </w:rPr>
        <w:t xml:space="preserve">במסגרת מחקרו גייס פרופ׳ יקיר מענקי מחקר רבים ממרבית קרנות המחקר העומדות לרשותנו, בארץ, בארה״ב, ובגרמניה. מענקים אלה אפשרו גם שיתופי פעולה פוריים בין קבוצת המחקר של פרופ׳ יקיר וקבוצות מחקר מובילות בעולם, כגון במכוני מקס-פלאנק ביינה </w:t>
      </w:r>
      <w:proofErr w:type="spellStart"/>
      <w:r w:rsidRPr="004A18B3">
        <w:rPr>
          <w:rFonts w:asciiTheme="minorBidi" w:hAnsiTheme="minorBidi" w:cstheme="minorBidi"/>
          <w:rtl/>
        </w:rPr>
        <w:t>ובמיינץ</w:t>
      </w:r>
      <w:proofErr w:type="spellEnd"/>
      <w:r w:rsidRPr="004A18B3">
        <w:rPr>
          <w:rFonts w:asciiTheme="minorBidi" w:hAnsiTheme="minorBidi" w:cstheme="minorBidi"/>
          <w:rtl/>
        </w:rPr>
        <w:t xml:space="preserve">, במכון המטאורולוגי הגרמני </w:t>
      </w:r>
      <w:r w:rsidRPr="004A18B3">
        <w:rPr>
          <w:rFonts w:asciiTheme="minorBidi" w:hAnsiTheme="minorBidi" w:cstheme="minorBidi"/>
        </w:rPr>
        <w:t>KIT</w:t>
      </w:r>
      <w:r w:rsidRPr="004A18B3">
        <w:rPr>
          <w:rFonts w:asciiTheme="minorBidi" w:hAnsiTheme="minorBidi" w:cstheme="minorBidi"/>
          <w:rtl/>
        </w:rPr>
        <w:t xml:space="preserve">, אוניברסיטת אינסברוק באוסטריה, המכון הלאומי הצרפתי למחקר חקלאי בבורדו, מכון </w:t>
      </w:r>
      <w:proofErr w:type="spellStart"/>
      <w:r w:rsidRPr="004A18B3">
        <w:rPr>
          <w:rFonts w:asciiTheme="minorBidi" w:hAnsiTheme="minorBidi" w:cstheme="minorBidi"/>
          <w:rtl/>
        </w:rPr>
        <w:t>קארנגי</w:t>
      </w:r>
      <w:proofErr w:type="spellEnd"/>
      <w:r w:rsidRPr="004A18B3">
        <w:rPr>
          <w:rFonts w:asciiTheme="minorBidi" w:hAnsiTheme="minorBidi" w:cstheme="minorBidi"/>
          <w:rtl/>
        </w:rPr>
        <w:t xml:space="preserve"> למדע בוושינגטון, אוניברסיטת קולומביה בניו-יורק, אוניברסיטת קולורדו, אוניברסיטת אריזונה, המנהל הלאומי לאוקיאנוסים ואטמוספרה (</w:t>
      </w:r>
      <w:r w:rsidRPr="004A18B3">
        <w:rPr>
          <w:rFonts w:asciiTheme="minorBidi" w:hAnsiTheme="minorBidi" w:cstheme="minorBidi"/>
        </w:rPr>
        <w:t>NOAA</w:t>
      </w:r>
      <w:r w:rsidRPr="004A18B3">
        <w:rPr>
          <w:rFonts w:asciiTheme="minorBidi" w:hAnsiTheme="minorBidi" w:cstheme="minorBidi"/>
          <w:rtl/>
        </w:rPr>
        <w:t xml:space="preserve">) </w:t>
      </w:r>
      <w:proofErr w:type="spellStart"/>
      <w:r w:rsidRPr="004A18B3">
        <w:rPr>
          <w:rFonts w:asciiTheme="minorBidi" w:hAnsiTheme="minorBidi" w:cstheme="minorBidi"/>
          <w:rtl/>
        </w:rPr>
        <w:t>בבולדר</w:t>
      </w:r>
      <w:proofErr w:type="spellEnd"/>
      <w:r w:rsidRPr="004A18B3">
        <w:rPr>
          <w:rFonts w:asciiTheme="minorBidi" w:hAnsiTheme="minorBidi" w:cstheme="minorBidi"/>
          <w:rtl/>
        </w:rPr>
        <w:t xml:space="preserve"> קולורדו, ועם מדענים בארץ מהטכניון, האוניברסיטה העברית, אוניברסיטת חיפה, ואוניברסיטת בן-גוריון, כמו גם עם מדענים מהשרות ההידרולוגי, המכון הגיאולוגי, מכון וולקאני, ורשות המים.</w:t>
      </w:r>
    </w:p>
    <w:p w:rsidR="002542D7" w:rsidRPr="004A18B3" w:rsidRDefault="002542D7" w:rsidP="004A18B3">
      <w:pPr>
        <w:spacing w:line="300" w:lineRule="exact"/>
        <w:ind w:left="-668" w:firstLine="668"/>
        <w:jc w:val="both"/>
        <w:rPr>
          <w:rFonts w:asciiTheme="minorBidi" w:hAnsiTheme="minorBidi" w:cstheme="minorBidi"/>
          <w:rtl/>
        </w:rPr>
      </w:pPr>
    </w:p>
    <w:p w:rsidR="002542D7" w:rsidRPr="004A18B3" w:rsidRDefault="002542D7" w:rsidP="004A18B3">
      <w:pPr>
        <w:spacing w:line="300" w:lineRule="exact"/>
        <w:ind w:left="-668" w:firstLine="668"/>
        <w:jc w:val="both"/>
        <w:rPr>
          <w:rFonts w:asciiTheme="minorBidi" w:hAnsiTheme="minorBidi" w:cstheme="minorBidi"/>
          <w:rtl/>
        </w:rPr>
      </w:pPr>
      <w:r w:rsidRPr="004A18B3">
        <w:rPr>
          <w:rFonts w:asciiTheme="minorBidi" w:hAnsiTheme="minorBidi" w:cstheme="minorBidi"/>
          <w:rtl/>
        </w:rPr>
        <w:t xml:space="preserve">לפרופ׳ יקיר קבוצת מחקר דינמית ובין לאומית במסגרתה השלימו 13 סטודנטים את תזת המסטר, 15 סטודנטים את הדוקטורט, ו 15 עמיתים את תקופת הבתר דוקטורט, והוא הופיע בהרצאות מוזמנות, וכנואם מרכזי בכנסים, בסדנאות, ובסמינרים ברחבי העולם. </w:t>
      </w:r>
      <w:proofErr w:type="spellStart"/>
      <w:r w:rsidRPr="004A18B3">
        <w:rPr>
          <w:rFonts w:asciiTheme="minorBidi" w:hAnsiTheme="minorBidi" w:cstheme="minorBidi"/>
          <w:rtl/>
        </w:rPr>
        <w:t>פרופ</w:t>
      </w:r>
      <w:proofErr w:type="spellEnd"/>
      <w:r w:rsidRPr="004A18B3">
        <w:rPr>
          <w:rFonts w:asciiTheme="minorBidi" w:hAnsiTheme="minorBidi" w:cstheme="minorBidi"/>
          <w:rtl/>
        </w:rPr>
        <w:t xml:space="preserve">, יקיר פרסם כ 170 מאמרים בעיתונות המדעית המובילה ופרקים בספרי מדע. </w:t>
      </w:r>
    </w:p>
    <w:p w:rsidR="002542D7" w:rsidRPr="004A18B3" w:rsidRDefault="002542D7" w:rsidP="004A18B3">
      <w:pPr>
        <w:spacing w:line="300" w:lineRule="exact"/>
        <w:ind w:left="-668" w:firstLine="668"/>
        <w:jc w:val="both"/>
        <w:rPr>
          <w:rFonts w:asciiTheme="minorBidi" w:hAnsiTheme="minorBidi" w:cstheme="minorBidi"/>
          <w:rtl/>
        </w:rPr>
      </w:pPr>
    </w:p>
    <w:p w:rsidR="002542D7" w:rsidRPr="004A18B3" w:rsidRDefault="002542D7" w:rsidP="004A18B3">
      <w:pPr>
        <w:spacing w:line="300" w:lineRule="exact"/>
        <w:ind w:left="-668" w:firstLine="668"/>
        <w:jc w:val="both"/>
        <w:rPr>
          <w:rFonts w:asciiTheme="minorBidi" w:hAnsiTheme="minorBidi" w:cstheme="minorBidi"/>
          <w:rtl/>
        </w:rPr>
      </w:pPr>
      <w:r w:rsidRPr="004A18B3">
        <w:rPr>
          <w:rFonts w:asciiTheme="minorBidi" w:hAnsiTheme="minorBidi" w:cstheme="minorBidi"/>
          <w:rtl/>
        </w:rPr>
        <w:t>כיום דן יקיר מכהן כפרופסור במחלקה למדעי כדור הארץ וכוכבי הלכת, ומוביל קבוצת מחקר בת כ15 חברים. כמו כן פרופ׳ יקיר חבר בוועד המ</w:t>
      </w:r>
      <w:bookmarkStart w:id="4" w:name="_GoBack"/>
      <w:bookmarkEnd w:id="4"/>
      <w:r w:rsidRPr="004A18B3">
        <w:rPr>
          <w:rFonts w:asciiTheme="minorBidi" w:hAnsiTheme="minorBidi" w:cstheme="minorBidi"/>
          <w:rtl/>
        </w:rPr>
        <w:t>נהל של הזרוע החינוכית של מכון ויצמן (מכון דוידסון לחינוך מדעי), ומכהן כיו״ר מועצת הפרופסורים של מכון ויצמן.</w:t>
      </w:r>
    </w:p>
    <w:p w:rsidR="002542D7" w:rsidRPr="004A18B3" w:rsidRDefault="002542D7" w:rsidP="004A18B3">
      <w:pPr>
        <w:spacing w:line="300" w:lineRule="exact"/>
        <w:ind w:left="-668" w:firstLine="668"/>
        <w:jc w:val="both"/>
        <w:rPr>
          <w:rFonts w:asciiTheme="minorBidi" w:hAnsiTheme="minorBidi" w:cstheme="minorBidi"/>
          <w:rtl/>
        </w:rPr>
      </w:pPr>
    </w:p>
    <w:sectPr w:rsidR="002542D7" w:rsidRPr="004A18B3" w:rsidSect="004A18B3">
      <w:endnotePr>
        <w:numFmt w:val="lowerLetter"/>
      </w:endnotePr>
      <w:pgSz w:w="11906" w:h="16838"/>
      <w:pgMar w:top="851" w:right="1841" w:bottom="993" w:left="993"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Guttman Kav">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55D6A"/>
    <w:multiLevelType w:val="hybridMultilevel"/>
    <w:tmpl w:val="36720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E87"/>
    <w:rsid w:val="00004093"/>
    <w:rsid w:val="00127D13"/>
    <w:rsid w:val="0014129B"/>
    <w:rsid w:val="001C7869"/>
    <w:rsid w:val="002542D7"/>
    <w:rsid w:val="00270CAD"/>
    <w:rsid w:val="002953F1"/>
    <w:rsid w:val="002B71B4"/>
    <w:rsid w:val="00326E46"/>
    <w:rsid w:val="00366697"/>
    <w:rsid w:val="003B3386"/>
    <w:rsid w:val="00412F69"/>
    <w:rsid w:val="004351D2"/>
    <w:rsid w:val="00497573"/>
    <w:rsid w:val="004A18B3"/>
    <w:rsid w:val="005451A4"/>
    <w:rsid w:val="00566086"/>
    <w:rsid w:val="00583633"/>
    <w:rsid w:val="005B558C"/>
    <w:rsid w:val="00645A12"/>
    <w:rsid w:val="00704CB1"/>
    <w:rsid w:val="00830D07"/>
    <w:rsid w:val="00834627"/>
    <w:rsid w:val="00965B05"/>
    <w:rsid w:val="009767BD"/>
    <w:rsid w:val="009E1309"/>
    <w:rsid w:val="00AA2E87"/>
    <w:rsid w:val="00AC423B"/>
    <w:rsid w:val="00AE03A7"/>
    <w:rsid w:val="00B43B4C"/>
    <w:rsid w:val="00B552A9"/>
    <w:rsid w:val="00B72E97"/>
    <w:rsid w:val="00B87D67"/>
    <w:rsid w:val="00BC513D"/>
    <w:rsid w:val="00C27769"/>
    <w:rsid w:val="00CA3D30"/>
    <w:rsid w:val="00D13E29"/>
    <w:rsid w:val="00D5538F"/>
    <w:rsid w:val="00D74857"/>
    <w:rsid w:val="00DA431D"/>
    <w:rsid w:val="00E104EE"/>
    <w:rsid w:val="00E41AF8"/>
    <w:rsid w:val="00EB58D1"/>
    <w:rsid w:val="00EC6A32"/>
    <w:rsid w:val="00EE65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0AB348-4CA6-4D42-A0B7-C71E7BFA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Guttman Kav"/>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A2E87"/>
    <w:rPr>
      <w:rFonts w:ascii="Tahoma" w:hAnsi="Tahoma" w:cs="Tahoma"/>
      <w:sz w:val="16"/>
      <w:szCs w:val="16"/>
    </w:rPr>
  </w:style>
  <w:style w:type="paragraph" w:styleId="a4">
    <w:name w:val="List Paragraph"/>
    <w:basedOn w:val="a"/>
    <w:uiPriority w:val="34"/>
    <w:qFormat/>
    <w:rsid w:val="002542D7"/>
    <w:pPr>
      <w:bidi w:val="0"/>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12082">
      <w:bodyDiv w:val="1"/>
      <w:marLeft w:val="0"/>
      <w:marRight w:val="0"/>
      <w:marTop w:val="0"/>
      <w:marBottom w:val="0"/>
      <w:divBdr>
        <w:top w:val="none" w:sz="0" w:space="0" w:color="auto"/>
        <w:left w:val="none" w:sz="0" w:space="0" w:color="auto"/>
        <w:bottom w:val="none" w:sz="0" w:space="0" w:color="auto"/>
        <w:right w:val="none" w:sz="0" w:space="0" w:color="auto"/>
      </w:divBdr>
    </w:div>
    <w:div w:id="55361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A6478-4DF7-4CEF-86E4-FD31D825D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1009</Words>
  <Characters>5046</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Tel-Aviv University</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weizmann</cp:lastModifiedBy>
  <cp:revision>2</cp:revision>
  <cp:lastPrinted>2014-11-03T10:34:00Z</cp:lastPrinted>
  <dcterms:created xsi:type="dcterms:W3CDTF">2019-04-02T13:13:00Z</dcterms:created>
  <dcterms:modified xsi:type="dcterms:W3CDTF">2019-04-02T13:13:00Z</dcterms:modified>
</cp:coreProperties>
</file>