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60" w:rsidRPr="00350E6A" w:rsidRDefault="005E5660" w:rsidP="00350E6A">
      <w:pPr>
        <w:pStyle w:val="1"/>
        <w:bidi/>
        <w:ind w:left="720"/>
        <w:jc w:val="center"/>
        <w:rPr>
          <w:rStyle w:val="10"/>
          <w:rFonts w:asciiTheme="minorBidi" w:eastAsiaTheme="minorHAnsi" w:hAnsiTheme="minorBidi" w:cstheme="minorBidi"/>
          <w:color w:val="000000"/>
          <w:kern w:val="0"/>
          <w:sz w:val="40"/>
          <w:szCs w:val="40"/>
        </w:rPr>
      </w:pPr>
      <w:bookmarkStart w:id="0" w:name="_מנגנוני_פירוק_בתא"/>
      <w:bookmarkStart w:id="1" w:name="_חידושים_בחקר_הסרטן"/>
      <w:bookmarkEnd w:id="0"/>
      <w:bookmarkEnd w:id="1"/>
      <w:r w:rsidRPr="00350E6A">
        <w:rPr>
          <w:rFonts w:asciiTheme="minorBidi" w:hAnsiTheme="minorBidi" w:cstheme="minorBidi"/>
          <w:sz w:val="40"/>
          <w:szCs w:val="40"/>
          <w:rtl/>
        </w:rPr>
        <w:t>חידושים בחקר הסרטן</w:t>
      </w:r>
    </w:p>
    <w:p w:rsidR="007A0229" w:rsidRPr="0054583D" w:rsidRDefault="0054583D" w:rsidP="0054583D">
      <w:pPr>
        <w:rPr>
          <w:rFonts w:asciiTheme="minorBidi" w:hAnsiTheme="minorBidi"/>
          <w:color w:val="000000"/>
          <w:sz w:val="24"/>
          <w:szCs w:val="24"/>
          <w:rtl/>
        </w:rPr>
      </w:pPr>
      <w:r>
        <w:rPr>
          <w:sz w:val="24"/>
          <w:szCs w:val="24"/>
          <w:rtl/>
        </w:rPr>
        <w:t>ד"ר זהר סנפיר, ד"ר ציפי הופמן, מתוך החוברת: ללמוד ביולוגיה בהשראת חידושים במדע</w:t>
      </w:r>
      <w:r>
        <w:rPr>
          <w:rFonts w:hint="cs"/>
          <w:sz w:val="24"/>
          <w:szCs w:val="24"/>
          <w:rtl/>
        </w:rPr>
        <w:t xml:space="preserve">, </w:t>
      </w:r>
      <w:r w:rsidR="007A0229" w:rsidRPr="0054583D">
        <w:rPr>
          <w:rFonts w:asciiTheme="minorBidi" w:hAnsiTheme="minorBidi"/>
          <w:color w:val="000000"/>
          <w:sz w:val="24"/>
          <w:szCs w:val="24"/>
          <w:rtl/>
        </w:rPr>
        <w:t>לאור מחקריו של פרופסור יוסף ירדן  - חתן פרס ישראל  תשע"ז</w:t>
      </w:r>
    </w:p>
    <w:p w:rsidR="00E570E9" w:rsidRPr="00350E6A" w:rsidRDefault="007A0229" w:rsidP="00350E6A">
      <w:pPr>
        <w:pStyle w:val="2"/>
        <w:rPr>
          <w:rStyle w:val="10"/>
          <w:rFonts w:asciiTheme="minorBidi" w:eastAsiaTheme="majorEastAsia" w:hAnsiTheme="minorBidi" w:cstheme="minorBidi"/>
          <w:b/>
          <w:bCs/>
          <w:color w:val="auto"/>
          <w:kern w:val="0"/>
          <w:sz w:val="32"/>
          <w:szCs w:val="32"/>
          <w:rtl/>
        </w:rPr>
      </w:pPr>
      <w:r w:rsidRPr="007A0229">
        <w:rPr>
          <w:rtl/>
        </w:rPr>
        <w:br/>
      </w:r>
      <w:r w:rsidR="00E570E9" w:rsidRPr="00350E6A">
        <w:rPr>
          <w:rStyle w:val="10"/>
          <w:rFonts w:asciiTheme="minorBidi" w:eastAsiaTheme="majorEastAsia" w:hAnsiTheme="minorBidi" w:cstheme="minorBidi"/>
          <w:b/>
          <w:bCs/>
          <w:color w:val="auto"/>
          <w:kern w:val="0"/>
          <w:sz w:val="32"/>
          <w:szCs w:val="32"/>
          <w:rtl/>
        </w:rPr>
        <w:t>למורה</w:t>
      </w:r>
    </w:p>
    <w:p w:rsidR="007A0229" w:rsidRPr="002D7A47" w:rsidRDefault="007A0229" w:rsidP="0059646E">
      <w:pPr>
        <w:textAlignment w:val="baseline"/>
        <w:rPr>
          <w:rFonts w:asciiTheme="minorBidi" w:hAnsiTheme="minorBidi"/>
          <w:sz w:val="24"/>
          <w:szCs w:val="24"/>
          <w:rtl/>
        </w:rPr>
      </w:pPr>
      <w:r w:rsidRPr="002D7A47">
        <w:rPr>
          <w:rFonts w:asciiTheme="minorBidi" w:hAnsiTheme="minorBidi"/>
          <w:sz w:val="24"/>
          <w:szCs w:val="24"/>
          <w:rtl/>
        </w:rPr>
        <w:t>פרופסור יוסף ירדן, חתן פרס ישראל במדעי החיים לשנת תשע"ז וחוקרים נוספים מהמחלקה לבקרה ביולוגית במכון ויצמן למדע, בחנו היבטים שונים של גורמים למחלת הסרטן.</w:t>
      </w:r>
    </w:p>
    <w:p w:rsidR="0059646E" w:rsidRDefault="007A0229" w:rsidP="0059646E">
      <w:pPr>
        <w:textAlignment w:val="baseline"/>
        <w:rPr>
          <w:rFonts w:asciiTheme="minorBidi" w:hAnsiTheme="minorBidi"/>
          <w:sz w:val="24"/>
          <w:szCs w:val="24"/>
          <w:rtl/>
        </w:rPr>
      </w:pPr>
      <w:r w:rsidRPr="002D7A47">
        <w:rPr>
          <w:rFonts w:asciiTheme="minorBidi" w:hAnsiTheme="minorBidi"/>
          <w:sz w:val="24"/>
          <w:szCs w:val="24"/>
          <w:rtl/>
        </w:rPr>
        <w:t>רצף ההוראה המוצע להלן עוסק בחידושים בחקר הסרטן ומבוסס בעיקר על מחקריו של פרופ' ירדן. הנושא הנחקר הוא מעורבות גורמי גדילה והקולטנים שלהם בהתפתחות גידולים סרטניים.</w:t>
      </w:r>
    </w:p>
    <w:p w:rsidR="0059646E" w:rsidRDefault="007A0229" w:rsidP="0059646E">
      <w:pPr>
        <w:textAlignment w:val="baseline"/>
        <w:rPr>
          <w:rFonts w:asciiTheme="minorBidi" w:hAnsiTheme="minorBidi"/>
          <w:sz w:val="24"/>
          <w:szCs w:val="24"/>
          <w:rtl/>
        </w:rPr>
      </w:pPr>
      <w:r w:rsidRPr="002D7A47">
        <w:rPr>
          <w:rFonts w:asciiTheme="minorBidi" w:hAnsiTheme="minorBidi"/>
          <w:sz w:val="24"/>
          <w:szCs w:val="24"/>
          <w:rtl/>
        </w:rPr>
        <w:t xml:space="preserve">ניתן לשלב רצף הוראה זה בנושא ההעמקה 'בקרה על ביטוי גנים והנדסה גנטית'. </w:t>
      </w:r>
      <w:r w:rsidRPr="002D7A47">
        <w:rPr>
          <w:rFonts w:asciiTheme="minorBidi" w:hAnsiTheme="minorBidi" w:hint="cs"/>
          <w:sz w:val="24"/>
          <w:szCs w:val="24"/>
          <w:rtl/>
        </w:rPr>
        <w:br/>
      </w:r>
      <w:r w:rsidRPr="002D7A47">
        <w:rPr>
          <w:rFonts w:asciiTheme="minorBidi" w:hAnsiTheme="minorBidi"/>
          <w:sz w:val="24"/>
          <w:szCs w:val="24"/>
          <w:rtl/>
        </w:rPr>
        <w:t xml:space="preserve">הפעילות כוללת קריאת מאמרים ודיון עליהם. משך הפעילות כשני שיעורים. </w:t>
      </w:r>
    </w:p>
    <w:p w:rsidR="0059646E" w:rsidRPr="00350E6A" w:rsidRDefault="0059646E" w:rsidP="00350E6A">
      <w:pPr>
        <w:spacing w:line="360" w:lineRule="auto"/>
        <w:textAlignment w:val="baseline"/>
        <w:rPr>
          <w:rFonts w:asciiTheme="minorBidi" w:hAnsiTheme="minorBidi"/>
          <w:b/>
          <w:bCs/>
          <w:sz w:val="28"/>
          <w:szCs w:val="28"/>
          <w:rtl/>
        </w:rPr>
      </w:pPr>
      <w:r w:rsidRPr="00350E6A">
        <w:rPr>
          <w:rFonts w:asciiTheme="minorBidi" w:hAnsiTheme="minorBidi" w:hint="cs"/>
          <w:b/>
          <w:bCs/>
          <w:sz w:val="28"/>
          <w:szCs w:val="28"/>
          <w:rtl/>
        </w:rPr>
        <w:t>רצף ההוראה</w:t>
      </w:r>
    </w:p>
    <w:p w:rsidR="002D7A47" w:rsidRPr="00350E6A" w:rsidRDefault="007A0229" w:rsidP="00350E6A">
      <w:pPr>
        <w:pStyle w:val="a3"/>
        <w:numPr>
          <w:ilvl w:val="0"/>
          <w:numId w:val="29"/>
        </w:numPr>
        <w:spacing w:line="360" w:lineRule="auto"/>
        <w:textAlignment w:val="baseline"/>
        <w:rPr>
          <w:rFonts w:asciiTheme="minorBidi" w:hAnsiTheme="minorBidi"/>
          <w:rtl/>
        </w:rPr>
      </w:pPr>
      <w:r w:rsidRPr="00350E6A">
        <w:rPr>
          <w:rFonts w:asciiTheme="minorBidi" w:hAnsiTheme="minorBidi" w:hint="cs"/>
          <w:b/>
          <w:bCs/>
          <w:sz w:val="24"/>
          <w:szCs w:val="24"/>
          <w:u w:val="single"/>
          <w:rtl/>
        </w:rPr>
        <w:t xml:space="preserve">הקדמה </w:t>
      </w:r>
      <w:r w:rsidR="00523360" w:rsidRPr="00350E6A">
        <w:rPr>
          <w:rFonts w:asciiTheme="minorBidi" w:hAnsiTheme="minorBidi"/>
          <w:b/>
          <w:bCs/>
          <w:sz w:val="24"/>
          <w:szCs w:val="24"/>
          <w:u w:val="single"/>
          <w:rtl/>
        </w:rPr>
        <w:t>–</w:t>
      </w:r>
      <w:r w:rsidRPr="00350E6A">
        <w:rPr>
          <w:rFonts w:asciiTheme="minorBidi" w:hAnsiTheme="minorBidi" w:hint="cs"/>
          <w:b/>
          <w:bCs/>
          <w:sz w:val="24"/>
          <w:szCs w:val="24"/>
          <w:u w:val="single"/>
          <w:rtl/>
        </w:rPr>
        <w:t xml:space="preserve"> </w:t>
      </w:r>
      <w:r w:rsidR="00523360" w:rsidRPr="00350E6A">
        <w:rPr>
          <w:rFonts w:asciiTheme="minorBidi" w:hAnsiTheme="minorBidi" w:hint="cs"/>
          <w:b/>
          <w:bCs/>
          <w:sz w:val="24"/>
          <w:szCs w:val="24"/>
          <w:u w:val="single"/>
          <w:rtl/>
        </w:rPr>
        <w:t>מהו סרטן?</w:t>
      </w:r>
      <w:r w:rsidRPr="00350E6A">
        <w:rPr>
          <w:rFonts w:asciiTheme="minorBidi" w:hAnsiTheme="minorBidi"/>
          <w:b/>
          <w:bCs/>
          <w:sz w:val="24"/>
          <w:szCs w:val="24"/>
          <w:u w:val="single"/>
          <w:rtl/>
        </w:rPr>
        <w:br/>
      </w:r>
      <w:r w:rsidRPr="00350E6A">
        <w:rPr>
          <w:rFonts w:asciiTheme="minorBidi" w:hAnsiTheme="minorBidi"/>
          <w:sz w:val="24"/>
          <w:szCs w:val="24"/>
          <w:rtl/>
        </w:rPr>
        <w:t xml:space="preserve">בפתיחת רצף ההוראה מומלץ לצפות בסרטונים המציגים את התפתחות מחלת הסרטן ולדון בבסיס למחלה. </w:t>
      </w:r>
      <w:hyperlink r:id="rId9" w:history="1">
        <w:r w:rsidRPr="00350E6A">
          <w:rPr>
            <w:rStyle w:val="Hyperlink"/>
            <w:rFonts w:asciiTheme="minorBidi" w:hAnsiTheme="minorBidi"/>
            <w:sz w:val="24"/>
            <w:szCs w:val="24"/>
            <w:rtl/>
          </w:rPr>
          <w:t>מהו סרטן?</w:t>
        </w:r>
      </w:hyperlink>
      <w:r w:rsidR="00F019AF" w:rsidRPr="00035D1B">
        <w:rPr>
          <w:rStyle w:val="af2"/>
          <w:rFonts w:asciiTheme="minorBidi" w:hAnsiTheme="minorBidi"/>
          <w:color w:val="0000FF"/>
          <w:sz w:val="24"/>
          <w:szCs w:val="24"/>
          <w:u w:val="single"/>
        </w:rPr>
        <w:footnoteReference w:id="1"/>
      </w:r>
      <w:r w:rsidR="00523360" w:rsidRPr="00350E6A">
        <w:rPr>
          <w:rStyle w:val="Hyperlink"/>
          <w:rFonts w:asciiTheme="minorBidi" w:hAnsiTheme="minorBidi" w:hint="cs"/>
          <w:color w:val="auto"/>
          <w:sz w:val="24"/>
          <w:szCs w:val="24"/>
          <w:u w:val="none"/>
          <w:rtl/>
        </w:rPr>
        <w:t>;</w:t>
      </w:r>
      <w:r w:rsidR="00523360" w:rsidRPr="00350E6A">
        <w:rPr>
          <w:rFonts w:hint="cs"/>
          <w:sz w:val="24"/>
          <w:szCs w:val="24"/>
          <w:rtl/>
        </w:rPr>
        <w:t xml:space="preserve"> </w:t>
      </w:r>
      <w:hyperlink r:id="rId10" w:history="1">
        <w:r w:rsidRPr="00350E6A">
          <w:rPr>
            <w:rStyle w:val="Hyperlink"/>
            <w:rFonts w:asciiTheme="minorBidi" w:hAnsiTheme="minorBidi"/>
            <w:sz w:val="24"/>
            <w:szCs w:val="24"/>
            <w:rtl/>
          </w:rPr>
          <w:t>כיצד נוצר גידול סרטני?</w:t>
        </w:r>
      </w:hyperlink>
      <w:r w:rsidR="00F019AF" w:rsidRPr="00035D1B">
        <w:rPr>
          <w:rStyle w:val="af2"/>
          <w:rFonts w:asciiTheme="minorBidi" w:hAnsiTheme="minorBidi"/>
          <w:rtl/>
        </w:rPr>
        <w:footnoteReference w:id="2"/>
      </w:r>
    </w:p>
    <w:p w:rsidR="007A0229" w:rsidRPr="00350E6A" w:rsidRDefault="007A0229" w:rsidP="00350E6A">
      <w:pPr>
        <w:pStyle w:val="a3"/>
        <w:numPr>
          <w:ilvl w:val="0"/>
          <w:numId w:val="29"/>
        </w:numPr>
        <w:spacing w:line="360" w:lineRule="auto"/>
        <w:textAlignment w:val="baseline"/>
        <w:rPr>
          <w:rFonts w:asciiTheme="minorBidi" w:hAnsiTheme="minorBidi"/>
          <w:sz w:val="24"/>
          <w:szCs w:val="24"/>
          <w:rtl/>
        </w:rPr>
      </w:pPr>
      <w:r w:rsidRPr="00350E6A">
        <w:rPr>
          <w:rFonts w:asciiTheme="minorBidi" w:hAnsiTheme="minorBidi"/>
          <w:b/>
          <w:bCs/>
          <w:sz w:val="24"/>
          <w:szCs w:val="24"/>
          <w:u w:val="single"/>
          <w:rtl/>
        </w:rPr>
        <w:t xml:space="preserve">שלב 1 - דף עבודה לתלמיד - </w:t>
      </w:r>
      <w:r w:rsidR="00523360" w:rsidRPr="00350E6A">
        <w:rPr>
          <w:rFonts w:asciiTheme="minorBidi" w:hAnsiTheme="minorBidi" w:hint="cs"/>
          <w:b/>
          <w:bCs/>
          <w:sz w:val="24"/>
          <w:szCs w:val="24"/>
          <w:u w:val="single"/>
          <w:rtl/>
        </w:rPr>
        <w:br/>
      </w:r>
      <w:r w:rsidRPr="00350E6A">
        <w:rPr>
          <w:rFonts w:asciiTheme="minorBidi" w:hAnsiTheme="minorBidi"/>
          <w:b/>
          <w:bCs/>
          <w:color w:val="000000"/>
          <w:sz w:val="24"/>
          <w:szCs w:val="24"/>
          <w:u w:val="single"/>
          <w:rtl/>
        </w:rPr>
        <w:t>הרחבת הידע בנושא מחלת הסרטן ומעורבות גורמי גדילה בהתפתחות גידולים סרטניים</w:t>
      </w:r>
      <w:r w:rsidR="00652A59" w:rsidRPr="00350E6A">
        <w:rPr>
          <w:rFonts w:asciiTheme="minorBidi" w:hAnsiTheme="minorBidi" w:hint="cs"/>
          <w:color w:val="000000"/>
          <w:sz w:val="24"/>
          <w:szCs w:val="24"/>
          <w:rtl/>
        </w:rPr>
        <w:t xml:space="preserve"> </w:t>
      </w:r>
      <w:r w:rsidR="00E570E9" w:rsidRPr="00350E6A">
        <w:rPr>
          <w:rFonts w:asciiTheme="minorBidi" w:hAnsiTheme="minorBidi" w:hint="cs"/>
          <w:color w:val="000000"/>
          <w:sz w:val="24"/>
          <w:szCs w:val="24"/>
          <w:rtl/>
        </w:rPr>
        <w:t>(ראו את דף העבודה בהמשך הקובץ)</w:t>
      </w:r>
      <w:r w:rsidR="00350E6A">
        <w:rPr>
          <w:rFonts w:asciiTheme="minorBidi" w:hAnsiTheme="minorBidi" w:hint="cs"/>
          <w:sz w:val="24"/>
          <w:szCs w:val="24"/>
          <w:rtl/>
        </w:rPr>
        <w:br/>
      </w:r>
    </w:p>
    <w:p w:rsidR="007A0229" w:rsidRPr="00350E6A" w:rsidRDefault="007A0229" w:rsidP="00350E6A">
      <w:pPr>
        <w:pStyle w:val="a3"/>
        <w:numPr>
          <w:ilvl w:val="0"/>
          <w:numId w:val="29"/>
        </w:numPr>
        <w:rPr>
          <w:rFonts w:asciiTheme="minorBidi" w:hAnsiTheme="minorBidi"/>
          <w:b/>
          <w:bCs/>
          <w:sz w:val="24"/>
          <w:szCs w:val="24"/>
          <w:u w:val="single"/>
          <w:rtl/>
        </w:rPr>
      </w:pPr>
      <w:r w:rsidRPr="00350E6A">
        <w:rPr>
          <w:rFonts w:asciiTheme="minorBidi" w:hAnsiTheme="minorBidi"/>
          <w:b/>
          <w:bCs/>
          <w:sz w:val="24"/>
          <w:szCs w:val="24"/>
          <w:u w:val="single"/>
          <w:rtl/>
        </w:rPr>
        <w:t xml:space="preserve">שלב 2  -  הרחבת הידע על היבטים מולקולריים בטיפול בסרטן </w:t>
      </w:r>
    </w:p>
    <w:p w:rsidR="007A0229" w:rsidRPr="00350E6A" w:rsidRDefault="007A0229" w:rsidP="00350E6A">
      <w:pPr>
        <w:pStyle w:val="a3"/>
        <w:spacing w:line="360" w:lineRule="auto"/>
        <w:ind w:left="360"/>
        <w:textAlignment w:val="baseline"/>
        <w:rPr>
          <w:rFonts w:asciiTheme="minorBidi" w:hAnsiTheme="minorBidi"/>
          <w:sz w:val="24"/>
          <w:szCs w:val="24"/>
          <w:rtl/>
        </w:rPr>
      </w:pPr>
      <w:r w:rsidRPr="00350E6A">
        <w:rPr>
          <w:rFonts w:asciiTheme="minorBidi" w:hAnsiTheme="minorBidi"/>
          <w:sz w:val="24"/>
          <w:szCs w:val="24"/>
          <w:rtl/>
        </w:rPr>
        <w:t xml:space="preserve">חלוקת התלמידים לקבוצות עבודה. קריאת מאמרים שונים בקבוצות. </w:t>
      </w:r>
      <w:r w:rsidR="00523360" w:rsidRPr="00350E6A">
        <w:rPr>
          <w:rFonts w:asciiTheme="minorBidi" w:hAnsiTheme="minorBidi" w:hint="cs"/>
          <w:sz w:val="24"/>
          <w:szCs w:val="24"/>
          <w:rtl/>
        </w:rPr>
        <w:br/>
      </w:r>
      <w:r w:rsidR="00E570E9" w:rsidRPr="00350E6A">
        <w:rPr>
          <w:rFonts w:asciiTheme="minorBidi" w:hAnsiTheme="minorBidi" w:hint="cs"/>
          <w:sz w:val="24"/>
          <w:szCs w:val="24"/>
          <w:rtl/>
        </w:rPr>
        <w:t>חלק זה של הפעילות יכלול 2 שלבים:</w:t>
      </w:r>
    </w:p>
    <w:p w:rsidR="007A0229" w:rsidRPr="002D7A47" w:rsidRDefault="00E570E9" w:rsidP="00350E6A">
      <w:pPr>
        <w:pStyle w:val="a3"/>
        <w:spacing w:line="360" w:lineRule="auto"/>
        <w:ind w:left="360"/>
        <w:rPr>
          <w:rFonts w:asciiTheme="minorBidi" w:eastAsia="Times New Roman" w:hAnsiTheme="minorBidi"/>
          <w:sz w:val="24"/>
          <w:szCs w:val="24"/>
        </w:rPr>
      </w:pPr>
      <w:r w:rsidRPr="002D7A47">
        <w:rPr>
          <w:rFonts w:asciiTheme="minorBidi" w:eastAsia="Times New Roman" w:hAnsiTheme="minorBidi" w:hint="cs"/>
          <w:sz w:val="24"/>
          <w:szCs w:val="24"/>
          <w:rtl/>
        </w:rPr>
        <w:t>ה</w:t>
      </w:r>
      <w:r w:rsidR="007A0229" w:rsidRPr="002D7A47">
        <w:rPr>
          <w:rFonts w:asciiTheme="minorBidi" w:eastAsia="Times New Roman" w:hAnsiTheme="minorBidi"/>
          <w:sz w:val="24"/>
          <w:szCs w:val="24"/>
          <w:rtl/>
        </w:rPr>
        <w:t>תלמידים (</w:t>
      </w:r>
      <w:r w:rsidRPr="002D7A47">
        <w:rPr>
          <w:rFonts w:asciiTheme="minorBidi" w:eastAsia="Times New Roman" w:hAnsiTheme="minorBidi" w:hint="cs"/>
          <w:sz w:val="24"/>
          <w:szCs w:val="24"/>
          <w:rtl/>
        </w:rPr>
        <w:t>יקראו</w:t>
      </w:r>
      <w:r w:rsidR="007A0229" w:rsidRPr="002D7A47">
        <w:rPr>
          <w:rFonts w:asciiTheme="minorBidi" w:eastAsia="Times New Roman" w:hAnsiTheme="minorBidi"/>
          <w:sz w:val="24"/>
          <w:szCs w:val="24"/>
          <w:rtl/>
        </w:rPr>
        <w:t xml:space="preserve"> ממקורות המידע שלהלן </w:t>
      </w:r>
      <w:r w:rsidRPr="002D7A47">
        <w:rPr>
          <w:rFonts w:asciiTheme="minorBidi" w:eastAsia="Times New Roman" w:hAnsiTheme="minorBidi" w:hint="cs"/>
          <w:sz w:val="24"/>
          <w:szCs w:val="24"/>
          <w:rtl/>
        </w:rPr>
        <w:t>ויסמנו</w:t>
      </w:r>
      <w:r w:rsidR="007A0229" w:rsidRPr="002D7A47">
        <w:rPr>
          <w:rFonts w:asciiTheme="minorBidi" w:eastAsia="Times New Roman" w:hAnsiTheme="minorBidi"/>
          <w:sz w:val="24"/>
          <w:szCs w:val="24"/>
          <w:rtl/>
        </w:rPr>
        <w:t xml:space="preserve"> נקודות שאינן מובנות או ידועות להם. </w:t>
      </w:r>
    </w:p>
    <w:p w:rsidR="007A0229" w:rsidRPr="002D7A47" w:rsidRDefault="00E570E9" w:rsidP="00350E6A">
      <w:pPr>
        <w:pStyle w:val="a3"/>
        <w:spacing w:line="360" w:lineRule="auto"/>
        <w:ind w:left="360"/>
        <w:rPr>
          <w:rFonts w:asciiTheme="minorBidi" w:eastAsia="Times New Roman" w:hAnsiTheme="minorBidi"/>
          <w:sz w:val="24"/>
          <w:szCs w:val="24"/>
        </w:rPr>
      </w:pPr>
      <w:r w:rsidRPr="002D7A47">
        <w:rPr>
          <w:rFonts w:asciiTheme="minorBidi" w:eastAsia="Times New Roman" w:hAnsiTheme="minorBidi" w:hint="cs"/>
          <w:sz w:val="24"/>
          <w:szCs w:val="24"/>
          <w:rtl/>
        </w:rPr>
        <w:t xml:space="preserve">התלמידים יענו </w:t>
      </w:r>
      <w:r w:rsidR="007A0229" w:rsidRPr="002D7A47">
        <w:rPr>
          <w:rFonts w:asciiTheme="minorBidi" w:eastAsia="Times New Roman" w:hAnsiTheme="minorBidi"/>
          <w:sz w:val="24"/>
          <w:szCs w:val="24"/>
          <w:rtl/>
        </w:rPr>
        <w:t>על השאלות המוצגות לגבי כל מאמר.</w:t>
      </w:r>
      <w:r w:rsidR="00350E6A">
        <w:rPr>
          <w:rFonts w:asciiTheme="minorBidi" w:eastAsia="Times New Roman" w:hAnsiTheme="minorBidi" w:hint="cs"/>
          <w:sz w:val="24"/>
          <w:szCs w:val="24"/>
          <w:rtl/>
        </w:rPr>
        <w:br/>
      </w:r>
    </w:p>
    <w:p w:rsidR="007A0229" w:rsidRPr="00350E6A" w:rsidRDefault="007A0229" w:rsidP="00350E6A">
      <w:pPr>
        <w:pStyle w:val="a3"/>
        <w:numPr>
          <w:ilvl w:val="0"/>
          <w:numId w:val="29"/>
        </w:numPr>
        <w:spacing w:line="360" w:lineRule="auto"/>
        <w:rPr>
          <w:rFonts w:asciiTheme="minorBidi" w:hAnsiTheme="minorBidi"/>
          <w:b/>
          <w:bCs/>
          <w:sz w:val="24"/>
          <w:szCs w:val="24"/>
          <w:u w:val="single"/>
          <w:rtl/>
        </w:rPr>
      </w:pPr>
      <w:r w:rsidRPr="00350E6A">
        <w:rPr>
          <w:rFonts w:asciiTheme="minorBidi" w:hAnsiTheme="minorBidi"/>
          <w:b/>
          <w:bCs/>
          <w:sz w:val="24"/>
          <w:szCs w:val="24"/>
          <w:u w:val="single"/>
          <w:rtl/>
        </w:rPr>
        <w:t>שלב 3 - דיון במליאה –</w:t>
      </w:r>
      <w:r w:rsidR="008D4AA9" w:rsidRPr="00350E6A">
        <w:rPr>
          <w:rFonts w:asciiTheme="minorBidi" w:hAnsiTheme="minorBidi" w:hint="cs"/>
          <w:b/>
          <w:bCs/>
          <w:sz w:val="24"/>
          <w:szCs w:val="24"/>
          <w:u w:val="single"/>
          <w:rtl/>
        </w:rPr>
        <w:t xml:space="preserve"> </w:t>
      </w:r>
      <w:r w:rsidRPr="00350E6A">
        <w:rPr>
          <w:rFonts w:asciiTheme="minorBidi" w:hAnsiTheme="minorBidi"/>
          <w:b/>
          <w:bCs/>
          <w:sz w:val="24"/>
          <w:szCs w:val="24"/>
          <w:u w:val="single"/>
          <w:rtl/>
        </w:rPr>
        <w:t>היבטים מולקולריים בטיפול בסרטן</w:t>
      </w:r>
    </w:p>
    <w:p w:rsidR="007A0229" w:rsidRDefault="007A0229" w:rsidP="00350E6A">
      <w:pPr>
        <w:pStyle w:val="a3"/>
        <w:spacing w:line="360" w:lineRule="auto"/>
        <w:ind w:left="360"/>
        <w:rPr>
          <w:rFonts w:asciiTheme="minorBidi" w:hAnsiTheme="minorBidi" w:hint="cs"/>
          <w:sz w:val="24"/>
          <w:szCs w:val="24"/>
          <w:rtl/>
        </w:rPr>
      </w:pPr>
      <w:r w:rsidRPr="00350E6A">
        <w:rPr>
          <w:rFonts w:asciiTheme="minorBidi" w:hAnsiTheme="minorBidi"/>
          <w:sz w:val="24"/>
          <w:szCs w:val="24"/>
          <w:rtl/>
        </w:rPr>
        <w:t xml:space="preserve">כל קבוצת תלמידים תציג את עיקרי המאמר על פי השאלות המנחות.  </w:t>
      </w:r>
      <w:r w:rsidR="00523360" w:rsidRPr="00350E6A">
        <w:rPr>
          <w:rFonts w:asciiTheme="minorBidi" w:hAnsiTheme="minorBidi" w:hint="cs"/>
          <w:sz w:val="24"/>
          <w:szCs w:val="24"/>
          <w:rtl/>
        </w:rPr>
        <w:br/>
      </w:r>
      <w:r w:rsidRPr="00350E6A">
        <w:rPr>
          <w:rFonts w:asciiTheme="minorBidi" w:hAnsiTheme="minorBidi"/>
          <w:sz w:val="24"/>
          <w:szCs w:val="24"/>
          <w:rtl/>
        </w:rPr>
        <w:t>המורה יוביל דיון בנושא היבטים מולקולריים בטיפול בסרטן.</w:t>
      </w:r>
    </w:p>
    <w:p w:rsidR="00350E6A" w:rsidRDefault="00350E6A" w:rsidP="00350E6A">
      <w:pPr>
        <w:pStyle w:val="a3"/>
        <w:spacing w:line="360" w:lineRule="auto"/>
        <w:ind w:left="360"/>
        <w:rPr>
          <w:rFonts w:asciiTheme="minorBidi" w:hAnsiTheme="minorBidi" w:hint="cs"/>
          <w:sz w:val="24"/>
          <w:szCs w:val="24"/>
          <w:rtl/>
        </w:rPr>
      </w:pPr>
    </w:p>
    <w:p w:rsidR="00350E6A" w:rsidRDefault="00350E6A" w:rsidP="00350E6A">
      <w:pPr>
        <w:pStyle w:val="a3"/>
        <w:spacing w:line="360" w:lineRule="auto"/>
        <w:ind w:left="360"/>
        <w:rPr>
          <w:rFonts w:asciiTheme="minorBidi" w:hAnsiTheme="minorBidi" w:hint="cs"/>
          <w:sz w:val="24"/>
          <w:szCs w:val="24"/>
          <w:rtl/>
        </w:rPr>
      </w:pPr>
    </w:p>
    <w:p w:rsidR="00350E6A" w:rsidRPr="00350E6A" w:rsidRDefault="00350E6A" w:rsidP="00350E6A">
      <w:pPr>
        <w:pStyle w:val="3"/>
        <w:rPr>
          <w:rStyle w:val="10"/>
          <w:rFonts w:asciiTheme="minorBidi" w:eastAsiaTheme="majorEastAsia" w:hAnsiTheme="minorBidi" w:cstheme="minorBidi" w:hint="cs"/>
          <w:b/>
          <w:bCs/>
          <w:color w:val="auto"/>
          <w:kern w:val="0"/>
          <w:sz w:val="28"/>
          <w:szCs w:val="28"/>
          <w:rtl/>
        </w:rPr>
      </w:pPr>
      <w:r w:rsidRPr="00350E6A">
        <w:rPr>
          <w:rStyle w:val="10"/>
          <w:rFonts w:asciiTheme="minorBidi" w:eastAsiaTheme="majorEastAsia" w:hAnsiTheme="minorBidi" w:cstheme="minorBidi" w:hint="cs"/>
          <w:b/>
          <w:bCs/>
          <w:color w:val="auto"/>
          <w:kern w:val="0"/>
          <w:sz w:val="28"/>
          <w:szCs w:val="28"/>
          <w:rtl/>
        </w:rPr>
        <w:lastRenderedPageBreak/>
        <w:t>דפי עבודה לתלמידים</w:t>
      </w:r>
    </w:p>
    <w:p w:rsidR="00E02EA2" w:rsidRPr="00350E6A" w:rsidRDefault="00E570E9" w:rsidP="00350E6A">
      <w:pPr>
        <w:pStyle w:val="3"/>
        <w:rPr>
          <w:rStyle w:val="10"/>
          <w:rFonts w:asciiTheme="minorBidi" w:eastAsiaTheme="majorEastAsia" w:hAnsiTheme="minorBidi" w:cstheme="minorBidi"/>
          <w:b/>
          <w:bCs/>
          <w:color w:val="auto"/>
          <w:kern w:val="0"/>
          <w:sz w:val="24"/>
          <w:szCs w:val="24"/>
          <w:u w:val="single"/>
          <w:rtl/>
        </w:rPr>
      </w:pPr>
      <w:r w:rsidRPr="00350E6A">
        <w:rPr>
          <w:rStyle w:val="10"/>
          <w:rFonts w:asciiTheme="minorBidi" w:eastAsiaTheme="majorEastAsia" w:hAnsiTheme="minorBidi" w:cstheme="minorBidi"/>
          <w:b/>
          <w:bCs/>
          <w:color w:val="auto"/>
          <w:kern w:val="0"/>
          <w:sz w:val="24"/>
          <w:szCs w:val="24"/>
          <w:u w:val="single"/>
          <w:rtl/>
        </w:rPr>
        <w:t>שלב 1 - דף עבודה לתלמידים</w:t>
      </w:r>
    </w:p>
    <w:p w:rsidR="00E570E9" w:rsidRPr="002D7A47" w:rsidRDefault="00E570E9" w:rsidP="00E02EA2">
      <w:pPr>
        <w:spacing w:line="360" w:lineRule="auto"/>
        <w:textAlignment w:val="baseline"/>
        <w:rPr>
          <w:rFonts w:asciiTheme="minorBidi" w:hAnsiTheme="minorBidi"/>
          <w:b/>
          <w:bCs/>
          <w:color w:val="000000"/>
          <w:sz w:val="24"/>
          <w:szCs w:val="24"/>
        </w:rPr>
      </w:pPr>
      <w:r w:rsidRPr="002D7A47">
        <w:rPr>
          <w:rFonts w:asciiTheme="minorBidi" w:hAnsiTheme="minorBidi"/>
          <w:color w:val="000000"/>
          <w:sz w:val="24"/>
          <w:szCs w:val="24"/>
          <w:rtl/>
        </w:rPr>
        <w:t>קרא</w:t>
      </w:r>
      <w:r w:rsidRPr="002D7A47">
        <w:rPr>
          <w:rFonts w:asciiTheme="minorBidi" w:hAnsiTheme="minorBidi" w:hint="cs"/>
          <w:color w:val="000000"/>
          <w:sz w:val="24"/>
          <w:szCs w:val="24"/>
          <w:rtl/>
        </w:rPr>
        <w:t>ו</w:t>
      </w:r>
      <w:r w:rsidRPr="002D7A47">
        <w:rPr>
          <w:rFonts w:asciiTheme="minorBidi" w:hAnsiTheme="minorBidi"/>
          <w:color w:val="000000"/>
          <w:sz w:val="24"/>
          <w:szCs w:val="24"/>
          <w:rtl/>
        </w:rPr>
        <w:t xml:space="preserve"> את קטעי המידע הבאים</w:t>
      </w:r>
      <w:r w:rsidR="00350E6A">
        <w:rPr>
          <w:rFonts w:asciiTheme="minorBidi" w:hAnsiTheme="minorBidi" w:hint="cs"/>
          <w:color w:val="000000"/>
          <w:sz w:val="24"/>
          <w:szCs w:val="24"/>
          <w:rtl/>
        </w:rPr>
        <w:t>, וענו על השאלות שאחריהם</w:t>
      </w:r>
      <w:r w:rsidRPr="002D7A47">
        <w:rPr>
          <w:rFonts w:asciiTheme="minorBidi" w:hAnsiTheme="minorBidi"/>
          <w:color w:val="000000"/>
          <w:sz w:val="24"/>
          <w:szCs w:val="24"/>
          <w:rtl/>
        </w:rPr>
        <w:t xml:space="preserve">: </w:t>
      </w:r>
    </w:p>
    <w:p w:rsidR="00E570E9" w:rsidRPr="002D7A47" w:rsidRDefault="00E570E9" w:rsidP="00350E6A">
      <w:pPr>
        <w:pStyle w:val="a3"/>
        <w:numPr>
          <w:ilvl w:val="0"/>
          <w:numId w:val="16"/>
        </w:numPr>
        <w:spacing w:line="360" w:lineRule="auto"/>
        <w:ind w:left="84"/>
        <w:textAlignment w:val="baseline"/>
        <w:rPr>
          <w:rFonts w:asciiTheme="minorBidi" w:hAnsiTheme="minorBidi"/>
          <w:b/>
          <w:bCs/>
          <w:color w:val="000000"/>
          <w:sz w:val="24"/>
          <w:szCs w:val="24"/>
          <w:rtl/>
        </w:rPr>
      </w:pPr>
      <w:r w:rsidRPr="002D7A47">
        <w:rPr>
          <w:rFonts w:asciiTheme="minorBidi" w:hAnsiTheme="minorBidi"/>
          <w:b/>
          <w:bCs/>
          <w:color w:val="000000"/>
          <w:sz w:val="24"/>
          <w:szCs w:val="24"/>
          <w:rtl/>
        </w:rPr>
        <w:t xml:space="preserve">השפעת  גורמי גדילה על פעילות התא ומעורבותם בגידולים סרטניים - מעורבות הקולטן </w:t>
      </w:r>
      <w:r w:rsidRPr="002D7A47">
        <w:rPr>
          <w:rFonts w:asciiTheme="minorBidi" w:hAnsiTheme="minorBidi"/>
          <w:b/>
          <w:bCs/>
          <w:color w:val="000000"/>
          <w:sz w:val="24"/>
          <w:szCs w:val="24"/>
        </w:rPr>
        <w:t xml:space="preserve"> Epidermal Growth Factor Receptor – EG</w:t>
      </w:r>
      <w:r w:rsidR="00AF0CE5">
        <w:rPr>
          <w:rFonts w:asciiTheme="minorBidi" w:hAnsiTheme="minorBidi"/>
          <w:b/>
          <w:bCs/>
          <w:color w:val="000000"/>
          <w:sz w:val="24"/>
          <w:szCs w:val="24"/>
        </w:rPr>
        <w:t>FR</w:t>
      </w:r>
      <w:r w:rsidRPr="002D7A47">
        <w:rPr>
          <w:rFonts w:asciiTheme="minorBidi" w:hAnsiTheme="minorBidi"/>
          <w:b/>
          <w:bCs/>
          <w:color w:val="000000"/>
          <w:sz w:val="24"/>
          <w:szCs w:val="24"/>
          <w:rtl/>
        </w:rPr>
        <w:t>בגידולים סרטניים</w:t>
      </w:r>
    </w:p>
    <w:p w:rsidR="00E570E9" w:rsidRDefault="00E570E9" w:rsidP="00350E6A">
      <w:pPr>
        <w:spacing w:line="278" w:lineRule="auto"/>
        <w:textAlignment w:val="baseline"/>
        <w:rPr>
          <w:rFonts w:asciiTheme="minorBidi" w:hAnsiTheme="minorBidi"/>
          <w:sz w:val="24"/>
          <w:szCs w:val="24"/>
          <w:rtl/>
        </w:rPr>
      </w:pPr>
      <w:r w:rsidRPr="002D7A47">
        <w:rPr>
          <w:rFonts w:asciiTheme="minorBidi" w:hAnsiTheme="minorBidi"/>
          <w:sz w:val="24"/>
          <w:szCs w:val="24"/>
          <w:rtl/>
        </w:rPr>
        <w:t xml:space="preserve">פרופסור יוסף ירדן וחוקרים נוספים מהמחלקה לבקרה ביולוגית במכון ויצמן למדע, בחנו את מערכת היחסים בין קולטנים מסוגים שונים המצויים בתא. קולטנים אלה הם חלבונים הנמצאים על קרום התא הקולטים מסרים כימיים מהסביבה החוץ תאית, ומעבירים מסרים אלה אל תוך התא. במחקר התמקדו המדענים בקולטן </w:t>
      </w:r>
      <w:r w:rsidRPr="002D7A47">
        <w:rPr>
          <w:rFonts w:asciiTheme="minorBidi" w:hAnsiTheme="minorBidi"/>
          <w:sz w:val="24"/>
          <w:szCs w:val="24"/>
        </w:rPr>
        <w:t xml:space="preserve">Epidermal Growth Factor Receptor – </w:t>
      </w:r>
      <w:r w:rsidRPr="0059646E">
        <w:rPr>
          <w:rFonts w:asciiTheme="minorBidi" w:hAnsiTheme="minorBidi"/>
          <w:sz w:val="24"/>
          <w:szCs w:val="24"/>
        </w:rPr>
        <w:t>EGFR</w:t>
      </w:r>
      <w:r w:rsidR="00A13325">
        <w:rPr>
          <w:rFonts w:asciiTheme="minorBidi" w:hAnsiTheme="minorBidi" w:hint="cs"/>
          <w:sz w:val="24"/>
          <w:szCs w:val="24"/>
          <w:rtl/>
        </w:rPr>
        <w:t xml:space="preserve"> (קולטן הגורם לשגשוג </w:t>
      </w:r>
      <w:proofErr w:type="spellStart"/>
      <w:r w:rsidR="00A13325">
        <w:rPr>
          <w:rFonts w:asciiTheme="minorBidi" w:hAnsiTheme="minorBidi" w:hint="cs"/>
          <w:sz w:val="24"/>
          <w:szCs w:val="24"/>
          <w:rtl/>
        </w:rPr>
        <w:t>אפ</w:t>
      </w:r>
      <w:r w:rsidR="00A865BC">
        <w:rPr>
          <w:rFonts w:asciiTheme="minorBidi" w:hAnsiTheme="minorBidi" w:hint="cs"/>
          <w:sz w:val="24"/>
          <w:szCs w:val="24"/>
          <w:rtl/>
        </w:rPr>
        <w:t>י</w:t>
      </w:r>
      <w:r w:rsidR="00A13325">
        <w:rPr>
          <w:rFonts w:asciiTheme="minorBidi" w:hAnsiTheme="minorBidi" w:hint="cs"/>
          <w:sz w:val="24"/>
          <w:szCs w:val="24"/>
          <w:rtl/>
        </w:rPr>
        <w:t>דרמלי</w:t>
      </w:r>
      <w:proofErr w:type="spellEnd"/>
      <w:r w:rsidR="00A13325">
        <w:rPr>
          <w:rFonts w:asciiTheme="minorBidi" w:hAnsiTheme="minorBidi" w:hint="cs"/>
          <w:sz w:val="24"/>
          <w:szCs w:val="24"/>
          <w:rtl/>
        </w:rPr>
        <w:t xml:space="preserve">). </w:t>
      </w:r>
      <w:r w:rsidRPr="002D7A47">
        <w:rPr>
          <w:rFonts w:asciiTheme="minorBidi" w:hAnsiTheme="minorBidi"/>
          <w:sz w:val="24"/>
          <w:szCs w:val="24"/>
          <w:rtl/>
        </w:rPr>
        <w:t>עם קשירתם של גורמי גדילה</w:t>
      </w:r>
      <w:r w:rsidR="00A865BC">
        <w:rPr>
          <w:rFonts w:asciiTheme="minorBidi" w:hAnsiTheme="minorBidi" w:hint="cs"/>
          <w:sz w:val="24"/>
          <w:szCs w:val="24"/>
          <w:rtl/>
        </w:rPr>
        <w:t xml:space="preserve"> (חלבונים המעודדים חלוקת תאים והתמיינות תאים)</w:t>
      </w:r>
      <w:r w:rsidRPr="002D7A47">
        <w:rPr>
          <w:rFonts w:asciiTheme="minorBidi" w:hAnsiTheme="minorBidi"/>
          <w:sz w:val="24"/>
          <w:szCs w:val="24"/>
          <w:rtl/>
        </w:rPr>
        <w:t xml:space="preserve"> </w:t>
      </w:r>
      <w:r w:rsidRPr="002D7A47">
        <w:rPr>
          <w:rFonts w:asciiTheme="minorBidi" w:hAnsiTheme="minorBidi"/>
          <w:sz w:val="24"/>
          <w:szCs w:val="24"/>
        </w:rPr>
        <w:t>Epidermal Growth Factor</w:t>
      </w:r>
      <w:r w:rsidRPr="002D7A47">
        <w:rPr>
          <w:rFonts w:asciiTheme="minorBidi" w:hAnsiTheme="minorBidi"/>
          <w:sz w:val="24"/>
          <w:szCs w:val="24"/>
          <w:rtl/>
        </w:rPr>
        <w:t xml:space="preserve"> לקולטן הספציפי, הם מפעילים שרשרת של אירועים המביאים ל</w:t>
      </w:r>
      <w:r w:rsidR="00A13325">
        <w:rPr>
          <w:rFonts w:asciiTheme="minorBidi" w:hAnsiTheme="minorBidi" w:hint="cs"/>
          <w:sz w:val="24"/>
          <w:szCs w:val="24"/>
          <w:rtl/>
        </w:rPr>
        <w:t>חלוקת התא.</w:t>
      </w:r>
      <w:r w:rsidRPr="002D7A47">
        <w:rPr>
          <w:rFonts w:asciiTheme="minorBidi" w:hAnsiTheme="minorBidi"/>
          <w:sz w:val="24"/>
          <w:szCs w:val="24"/>
          <w:rtl/>
        </w:rPr>
        <w:t xml:space="preserve"> הקולטן</w:t>
      </w:r>
      <w:r w:rsidRPr="002D7A47">
        <w:rPr>
          <w:rFonts w:asciiTheme="minorBidi" w:hAnsiTheme="minorBidi"/>
          <w:sz w:val="24"/>
          <w:szCs w:val="24"/>
        </w:rPr>
        <w:t xml:space="preserve"> EGFR </w:t>
      </w:r>
      <w:r w:rsidRPr="002D7A47">
        <w:rPr>
          <w:rFonts w:asciiTheme="minorBidi" w:hAnsiTheme="minorBidi"/>
          <w:sz w:val="24"/>
          <w:szCs w:val="24"/>
          <w:rtl/>
        </w:rPr>
        <w:t>מהווה חלק מהתא הבריא ואולם, מוטציות בקולטן עלול</w:t>
      </w:r>
      <w:r w:rsidR="00A13325">
        <w:rPr>
          <w:rFonts w:asciiTheme="minorBidi" w:hAnsiTheme="minorBidi" w:hint="cs"/>
          <w:sz w:val="24"/>
          <w:szCs w:val="24"/>
          <w:rtl/>
        </w:rPr>
        <w:t>ות</w:t>
      </w:r>
      <w:r w:rsidRPr="002D7A47">
        <w:rPr>
          <w:rFonts w:asciiTheme="minorBidi" w:hAnsiTheme="minorBidi"/>
          <w:sz w:val="24"/>
          <w:szCs w:val="24"/>
          <w:rtl/>
        </w:rPr>
        <w:t xml:space="preserve"> לגרום לשפעול תמידי של המסלול המופעל ע"י </w:t>
      </w:r>
      <w:r w:rsidRPr="002D7A47">
        <w:rPr>
          <w:rFonts w:asciiTheme="minorBidi" w:hAnsiTheme="minorBidi"/>
          <w:sz w:val="24"/>
          <w:szCs w:val="24"/>
        </w:rPr>
        <w:t>EGFR</w:t>
      </w:r>
      <w:r w:rsidRPr="002D7A47">
        <w:rPr>
          <w:rFonts w:asciiTheme="minorBidi" w:hAnsiTheme="minorBidi"/>
          <w:sz w:val="24"/>
          <w:szCs w:val="24"/>
          <w:rtl/>
        </w:rPr>
        <w:t xml:space="preserve"> ולחלוקה בלתי מבוקרת של תאים - תנאי מקדים והכרחי להופעת גידולים ממאירים. אחת המוטציות האופייניות לגידולים בריאה היא בקולטן </w:t>
      </w:r>
      <w:r w:rsidRPr="002D7A47">
        <w:rPr>
          <w:rFonts w:asciiTheme="minorBidi" w:hAnsiTheme="minorBidi"/>
          <w:sz w:val="24"/>
          <w:szCs w:val="24"/>
        </w:rPr>
        <w:t>EGFR</w:t>
      </w:r>
      <w:r w:rsidRPr="002D7A47">
        <w:rPr>
          <w:rFonts w:asciiTheme="minorBidi" w:hAnsiTheme="minorBidi"/>
          <w:sz w:val="24"/>
          <w:szCs w:val="24"/>
          <w:rtl/>
        </w:rPr>
        <w:t xml:space="preserve">. </w:t>
      </w:r>
      <w:r w:rsidRPr="002D7A47">
        <w:rPr>
          <w:rFonts w:asciiTheme="minorBidi" w:hAnsiTheme="minorBidi" w:hint="cs"/>
          <w:sz w:val="24"/>
          <w:szCs w:val="24"/>
          <w:rtl/>
        </w:rPr>
        <w:br/>
      </w:r>
      <w:r w:rsidRPr="002D7A47">
        <w:rPr>
          <w:rFonts w:asciiTheme="minorBidi" w:hAnsiTheme="minorBidi"/>
          <w:sz w:val="24"/>
          <w:szCs w:val="24"/>
          <w:rtl/>
        </w:rPr>
        <w:t xml:space="preserve">זיהוי  </w:t>
      </w:r>
      <w:r w:rsidRPr="002D7A47">
        <w:rPr>
          <w:rFonts w:asciiTheme="minorBidi" w:hAnsiTheme="minorBidi"/>
          <w:sz w:val="24"/>
          <w:szCs w:val="24"/>
        </w:rPr>
        <w:t>EGFR</w:t>
      </w:r>
      <w:r w:rsidR="00A13325">
        <w:rPr>
          <w:rFonts w:asciiTheme="minorBidi" w:hAnsiTheme="minorBidi"/>
          <w:sz w:val="24"/>
          <w:szCs w:val="24"/>
          <w:rtl/>
        </w:rPr>
        <w:t xml:space="preserve"> </w:t>
      </w:r>
      <w:proofErr w:type="spellStart"/>
      <w:r w:rsidRPr="002D7A47">
        <w:rPr>
          <w:rFonts w:asciiTheme="minorBidi" w:hAnsiTheme="minorBidi"/>
          <w:sz w:val="24"/>
          <w:szCs w:val="24"/>
          <w:rtl/>
        </w:rPr>
        <w:t>כאונקוגן</w:t>
      </w:r>
      <w:proofErr w:type="spellEnd"/>
      <w:r w:rsidRPr="002D7A47">
        <w:rPr>
          <w:rFonts w:asciiTheme="minorBidi" w:hAnsiTheme="minorBidi"/>
          <w:sz w:val="24"/>
          <w:szCs w:val="24"/>
          <w:rtl/>
        </w:rPr>
        <w:t xml:space="preserve"> (גן אשר שינוי בו עלול להביא להתמרה סרטנית) סימן את הקולטן </w:t>
      </w:r>
      <w:r w:rsidRPr="002D7A47">
        <w:rPr>
          <w:rFonts w:asciiTheme="minorBidi" w:hAnsiTheme="minorBidi"/>
          <w:sz w:val="24"/>
          <w:szCs w:val="24"/>
        </w:rPr>
        <w:t xml:space="preserve">EGFR </w:t>
      </w:r>
      <w:r w:rsidRPr="002D7A47">
        <w:rPr>
          <w:rFonts w:asciiTheme="minorBidi" w:hAnsiTheme="minorBidi"/>
          <w:sz w:val="24"/>
          <w:szCs w:val="24"/>
          <w:rtl/>
        </w:rPr>
        <w:t xml:space="preserve"> כמטרה לטיפול מוכוון מטרה.</w:t>
      </w:r>
    </w:p>
    <w:p w:rsidR="00AF0CE5" w:rsidRPr="002D7A47" w:rsidRDefault="00AF0CE5" w:rsidP="00350E6A">
      <w:pPr>
        <w:spacing w:after="0" w:line="278" w:lineRule="auto"/>
        <w:textAlignment w:val="baseline"/>
        <w:rPr>
          <w:rFonts w:asciiTheme="minorBidi" w:hAnsiTheme="minorBidi"/>
          <w:sz w:val="24"/>
          <w:szCs w:val="24"/>
          <w:rtl/>
        </w:rPr>
      </w:pPr>
    </w:p>
    <w:p w:rsidR="00E570E9" w:rsidRPr="002D7A47" w:rsidRDefault="00E570E9" w:rsidP="00350E6A">
      <w:pPr>
        <w:pStyle w:val="a3"/>
        <w:numPr>
          <w:ilvl w:val="0"/>
          <w:numId w:val="16"/>
        </w:numPr>
        <w:spacing w:line="278" w:lineRule="auto"/>
        <w:ind w:left="84"/>
        <w:rPr>
          <w:rFonts w:asciiTheme="minorBidi" w:hAnsiTheme="minorBidi"/>
          <w:b/>
          <w:bCs/>
          <w:sz w:val="24"/>
          <w:szCs w:val="24"/>
          <w:rtl/>
        </w:rPr>
      </w:pPr>
      <w:r w:rsidRPr="002D7A47">
        <w:rPr>
          <w:rFonts w:asciiTheme="minorBidi" w:hAnsiTheme="minorBidi"/>
          <w:b/>
          <w:bCs/>
          <w:sz w:val="24"/>
          <w:szCs w:val="24"/>
          <w:rtl/>
        </w:rPr>
        <w:t>תרופות אנטי סרטניות מוכוונות מטרה</w:t>
      </w:r>
    </w:p>
    <w:p w:rsidR="00E570E9" w:rsidRPr="009D3AB9" w:rsidRDefault="00E570E9" w:rsidP="00350E6A">
      <w:pPr>
        <w:spacing w:line="278" w:lineRule="auto"/>
        <w:textAlignment w:val="baseline"/>
        <w:rPr>
          <w:rFonts w:asciiTheme="minorBidi" w:hAnsiTheme="minorBidi"/>
          <w:sz w:val="24"/>
          <w:szCs w:val="24"/>
          <w:rtl/>
        </w:rPr>
      </w:pPr>
      <w:r w:rsidRPr="002D7A47">
        <w:rPr>
          <w:rFonts w:asciiTheme="minorBidi" w:hAnsiTheme="minorBidi"/>
          <w:sz w:val="24"/>
          <w:szCs w:val="24"/>
          <w:rtl/>
        </w:rPr>
        <w:t xml:space="preserve">תרופות "ביולוגיות" אנטי-סרטניות מהדור המולקולרי החדש הן תרופות מוכוונות מטרה התוקפות את תאי הסרטן בצורה ממוקדת: הן משפיעות על תאי הגידול </w:t>
      </w:r>
      <w:r w:rsidR="00A865BC">
        <w:rPr>
          <w:rFonts w:asciiTheme="minorBidi" w:hAnsiTheme="minorBidi" w:hint="cs"/>
          <w:sz w:val="24"/>
          <w:szCs w:val="24"/>
          <w:rtl/>
        </w:rPr>
        <w:t>לאחר</w:t>
      </w:r>
      <w:r w:rsidRPr="002D7A47">
        <w:rPr>
          <w:rFonts w:asciiTheme="minorBidi" w:hAnsiTheme="minorBidi"/>
          <w:sz w:val="24"/>
          <w:szCs w:val="24"/>
          <w:rtl/>
        </w:rPr>
        <w:t xml:space="preserve"> התקשרות אל חלבונים ספציפיים  - קולטנים ייחודיים המבוטאים ביתר בתאים סרטניים ומשפיעים על חלוקת התאים. במרבית המקרים, התרופות ה"ביולוגיות" מנטרלות את פעילותן של מולקולות ספציפיות המעודדות את התרבות תאי הגידול וזאת, תוך פגיעה מינימאלית </w:t>
      </w:r>
      <w:r w:rsidR="000C0AE3" w:rsidRPr="009D3AB9">
        <w:rPr>
          <w:rFonts w:asciiTheme="minorBidi" w:hAnsiTheme="minorBidi" w:hint="cs"/>
          <w:sz w:val="24"/>
          <w:szCs w:val="24"/>
          <w:rtl/>
        </w:rPr>
        <w:t xml:space="preserve">בתהליכים </w:t>
      </w:r>
      <w:r w:rsidRPr="009D3AB9">
        <w:rPr>
          <w:rFonts w:asciiTheme="minorBidi" w:hAnsiTheme="minorBidi"/>
          <w:sz w:val="24"/>
          <w:szCs w:val="24"/>
          <w:rtl/>
        </w:rPr>
        <w:t>החיוניים ל</w:t>
      </w:r>
      <w:r w:rsidRPr="002D7A47">
        <w:rPr>
          <w:rFonts w:asciiTheme="minorBidi" w:hAnsiTheme="minorBidi"/>
          <w:sz w:val="24"/>
          <w:szCs w:val="24"/>
          <w:rtl/>
        </w:rPr>
        <w:t>תקינות הרקמה הבריאה שסביב הגידול. מסיבה זו, לתרופות ה"ביולוגיות" מיוחסת היכולת להביא לדיכוי המחלה תוך גרימת תופעות לוואי מינימאליות לרקמות הבריאות.</w:t>
      </w:r>
      <w:r w:rsidRPr="002D7A47">
        <w:rPr>
          <w:rFonts w:asciiTheme="minorBidi" w:hAnsiTheme="minorBidi" w:hint="cs"/>
          <w:sz w:val="24"/>
          <w:szCs w:val="24"/>
          <w:rtl/>
        </w:rPr>
        <w:br/>
      </w:r>
      <w:r w:rsidRPr="002D7A47">
        <w:rPr>
          <w:rFonts w:asciiTheme="minorBidi" w:hAnsiTheme="minorBidi"/>
          <w:sz w:val="24"/>
          <w:szCs w:val="24"/>
          <w:rtl/>
        </w:rPr>
        <w:t xml:space="preserve">בחלק מהגידולים הסרטניים קיימת </w:t>
      </w:r>
      <w:r w:rsidR="006E3ACF">
        <w:rPr>
          <w:rFonts w:asciiTheme="minorBidi" w:hAnsiTheme="minorBidi" w:hint="cs"/>
          <w:sz w:val="24"/>
          <w:szCs w:val="24"/>
          <w:rtl/>
        </w:rPr>
        <w:t>"</w:t>
      </w:r>
      <w:r w:rsidRPr="002D7A47">
        <w:rPr>
          <w:rFonts w:asciiTheme="minorBidi" w:hAnsiTheme="minorBidi"/>
          <w:sz w:val="24"/>
          <w:szCs w:val="24"/>
          <w:rtl/>
        </w:rPr>
        <w:t xml:space="preserve">מטרה </w:t>
      </w:r>
      <w:r w:rsidR="006E3ACF">
        <w:rPr>
          <w:rFonts w:asciiTheme="minorBidi" w:hAnsiTheme="minorBidi" w:hint="cs"/>
          <w:sz w:val="24"/>
          <w:szCs w:val="24"/>
          <w:rtl/>
        </w:rPr>
        <w:t>מולקולרית"</w:t>
      </w:r>
      <w:r w:rsidRPr="002D7A47">
        <w:rPr>
          <w:rFonts w:asciiTheme="minorBidi" w:hAnsiTheme="minorBidi"/>
          <w:sz w:val="24"/>
          <w:szCs w:val="24"/>
          <w:rtl/>
        </w:rPr>
        <w:t xml:space="preserve"> אפשרית</w:t>
      </w:r>
      <w:r w:rsidR="006E3ACF">
        <w:rPr>
          <w:rFonts w:asciiTheme="minorBidi" w:hAnsiTheme="minorBidi" w:hint="cs"/>
          <w:sz w:val="24"/>
          <w:szCs w:val="24"/>
          <w:rtl/>
        </w:rPr>
        <w:t xml:space="preserve"> לתרופה הביולוגית</w:t>
      </w:r>
      <w:r w:rsidRPr="002D7A47">
        <w:rPr>
          <w:rFonts w:asciiTheme="minorBidi" w:hAnsiTheme="minorBidi"/>
          <w:sz w:val="24"/>
          <w:szCs w:val="24"/>
          <w:rtl/>
        </w:rPr>
        <w:t xml:space="preserve"> - קולטן הנקשר לגורם </w:t>
      </w:r>
      <w:r w:rsidR="00A865BC">
        <w:rPr>
          <w:rFonts w:asciiTheme="minorBidi" w:hAnsiTheme="minorBidi" w:hint="cs"/>
          <w:sz w:val="24"/>
          <w:szCs w:val="24"/>
          <w:rtl/>
        </w:rPr>
        <w:t>הגדילה</w:t>
      </w:r>
      <w:r w:rsidRPr="002D7A47">
        <w:rPr>
          <w:rFonts w:asciiTheme="minorBidi" w:hAnsiTheme="minorBidi"/>
          <w:sz w:val="24"/>
          <w:szCs w:val="24"/>
          <w:rtl/>
        </w:rPr>
        <w:t xml:space="preserve"> הקרוי</w:t>
      </w:r>
      <w:r w:rsidRPr="002D7A47">
        <w:rPr>
          <w:rFonts w:asciiTheme="minorBidi" w:hAnsiTheme="minorBidi"/>
          <w:sz w:val="24"/>
          <w:szCs w:val="24"/>
        </w:rPr>
        <w:t xml:space="preserve"> EGFR</w:t>
      </w:r>
      <w:r w:rsidR="000C0AE3">
        <w:rPr>
          <w:rFonts w:asciiTheme="minorBidi" w:hAnsiTheme="minorBidi"/>
          <w:sz w:val="24"/>
          <w:szCs w:val="24"/>
        </w:rPr>
        <w:t xml:space="preserve"> </w:t>
      </w:r>
      <w:r w:rsidRPr="002D7A47">
        <w:rPr>
          <w:rFonts w:asciiTheme="minorBidi" w:hAnsiTheme="minorBidi"/>
          <w:sz w:val="24"/>
          <w:szCs w:val="24"/>
          <w:rtl/>
        </w:rPr>
        <w:t xml:space="preserve">. אפשר לטפל בסוג מסוים של סרטן ריאות, נפוץ יחסית, שנובע ממוטציה בקולטן </w:t>
      </w:r>
      <w:r w:rsidRPr="002D7A47">
        <w:rPr>
          <w:rFonts w:asciiTheme="minorBidi" w:hAnsiTheme="minorBidi"/>
          <w:sz w:val="24"/>
          <w:szCs w:val="24"/>
        </w:rPr>
        <w:t xml:space="preserve">EGFR </w:t>
      </w:r>
      <w:r w:rsidRPr="002D7A47">
        <w:rPr>
          <w:rFonts w:asciiTheme="minorBidi" w:hAnsiTheme="minorBidi"/>
          <w:sz w:val="24"/>
          <w:szCs w:val="24"/>
          <w:rtl/>
        </w:rPr>
        <w:t xml:space="preserve"> אשר נמצא על קרום התא, באמצעות תרופה </w:t>
      </w:r>
      <w:r w:rsidR="006E3ACF">
        <w:rPr>
          <w:rFonts w:asciiTheme="minorBidi" w:hAnsiTheme="minorBidi" w:hint="cs"/>
          <w:sz w:val="24"/>
          <w:szCs w:val="24"/>
          <w:rtl/>
        </w:rPr>
        <w:t xml:space="preserve">הנקשרת לקולטן. </w:t>
      </w:r>
      <w:r w:rsidR="006E3ACF" w:rsidRPr="009D3AB9">
        <w:rPr>
          <w:rFonts w:asciiTheme="minorBidi" w:hAnsiTheme="minorBidi" w:hint="cs"/>
          <w:sz w:val="24"/>
          <w:szCs w:val="24"/>
          <w:rtl/>
        </w:rPr>
        <w:t xml:space="preserve">התקשרות התרופה לקולטן מונעת </w:t>
      </w:r>
      <w:r w:rsidRPr="009D3AB9">
        <w:rPr>
          <w:rFonts w:asciiTheme="minorBidi" w:hAnsiTheme="minorBidi"/>
          <w:sz w:val="24"/>
          <w:szCs w:val="24"/>
          <w:rtl/>
        </w:rPr>
        <w:t xml:space="preserve">את העברתם של </w:t>
      </w:r>
      <w:r w:rsidR="00A865BC" w:rsidRPr="009D3AB9">
        <w:rPr>
          <w:rFonts w:asciiTheme="minorBidi" w:hAnsiTheme="minorBidi" w:hint="cs"/>
          <w:sz w:val="24"/>
          <w:szCs w:val="24"/>
          <w:rtl/>
        </w:rPr>
        <w:t>מסרים</w:t>
      </w:r>
      <w:r w:rsidRPr="009D3AB9">
        <w:rPr>
          <w:rFonts w:asciiTheme="minorBidi" w:hAnsiTheme="minorBidi"/>
          <w:sz w:val="24"/>
          <w:szCs w:val="24"/>
          <w:rtl/>
        </w:rPr>
        <w:t xml:space="preserve"> כימיים לתא, ובכך </w:t>
      </w:r>
      <w:r w:rsidR="006E3ACF" w:rsidRPr="009D3AB9">
        <w:rPr>
          <w:rFonts w:asciiTheme="minorBidi" w:hAnsiTheme="minorBidi" w:hint="cs"/>
          <w:sz w:val="24"/>
          <w:szCs w:val="24"/>
          <w:rtl/>
        </w:rPr>
        <w:t>נמנעת</w:t>
      </w:r>
      <w:r w:rsidRPr="009D3AB9">
        <w:rPr>
          <w:rFonts w:asciiTheme="minorBidi" w:hAnsiTheme="minorBidi"/>
          <w:sz w:val="24"/>
          <w:szCs w:val="24"/>
          <w:rtl/>
        </w:rPr>
        <w:t xml:space="preserve"> התרבות התאים והתפשטות המחלה.</w:t>
      </w:r>
    </w:p>
    <w:p w:rsidR="00E570E9" w:rsidRPr="002D7A47" w:rsidRDefault="00E570E9" w:rsidP="00E570E9">
      <w:pPr>
        <w:spacing w:line="360" w:lineRule="auto"/>
        <w:textAlignment w:val="baseline"/>
        <w:rPr>
          <w:rFonts w:asciiTheme="minorBidi" w:hAnsiTheme="minorBidi"/>
          <w:b/>
          <w:bCs/>
          <w:sz w:val="24"/>
          <w:szCs w:val="24"/>
          <w:rtl/>
        </w:rPr>
      </w:pPr>
      <w:r w:rsidRPr="002D7A47">
        <w:rPr>
          <w:rFonts w:asciiTheme="minorBidi" w:hAnsiTheme="minorBidi"/>
          <w:b/>
          <w:bCs/>
          <w:sz w:val="24"/>
          <w:szCs w:val="24"/>
          <w:rtl/>
        </w:rPr>
        <w:t>ענ</w:t>
      </w:r>
      <w:r w:rsidRPr="002D7A47">
        <w:rPr>
          <w:rFonts w:asciiTheme="minorBidi" w:hAnsiTheme="minorBidi" w:hint="cs"/>
          <w:b/>
          <w:bCs/>
          <w:sz w:val="24"/>
          <w:szCs w:val="24"/>
          <w:rtl/>
        </w:rPr>
        <w:t>ו</w:t>
      </w:r>
      <w:r w:rsidRPr="002D7A47">
        <w:rPr>
          <w:rFonts w:asciiTheme="minorBidi" w:hAnsiTheme="minorBidi"/>
          <w:b/>
          <w:bCs/>
          <w:sz w:val="24"/>
          <w:szCs w:val="24"/>
          <w:rtl/>
        </w:rPr>
        <w:t xml:space="preserve"> על השאלות: </w:t>
      </w:r>
    </w:p>
    <w:p w:rsidR="00E570E9" w:rsidRPr="002D7A47" w:rsidRDefault="00E570E9" w:rsidP="00E570E9">
      <w:pPr>
        <w:numPr>
          <w:ilvl w:val="0"/>
          <w:numId w:val="11"/>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t xml:space="preserve">מה תפקידו של הקולטן </w:t>
      </w:r>
      <w:r w:rsidRPr="002D7A47">
        <w:rPr>
          <w:rFonts w:asciiTheme="minorBidi" w:hAnsiTheme="minorBidi"/>
          <w:sz w:val="24"/>
          <w:szCs w:val="24"/>
        </w:rPr>
        <w:t>EGFR</w:t>
      </w:r>
      <w:r w:rsidRPr="002D7A47">
        <w:rPr>
          <w:rFonts w:asciiTheme="minorBidi" w:hAnsiTheme="minorBidi"/>
          <w:sz w:val="24"/>
          <w:szCs w:val="24"/>
          <w:rtl/>
        </w:rPr>
        <w:t xml:space="preserve">  -   </w:t>
      </w:r>
      <w:r w:rsidRPr="002D7A47">
        <w:rPr>
          <w:rFonts w:asciiTheme="minorBidi" w:hAnsiTheme="minorBidi"/>
          <w:sz w:val="24"/>
          <w:szCs w:val="24"/>
        </w:rPr>
        <w:t>Epidermal Growth Factor Receptor</w:t>
      </w:r>
      <w:r w:rsidRPr="002D7A47">
        <w:rPr>
          <w:rFonts w:asciiTheme="minorBidi" w:hAnsiTheme="minorBidi"/>
          <w:sz w:val="24"/>
          <w:szCs w:val="24"/>
          <w:rtl/>
        </w:rPr>
        <w:t xml:space="preserve">  בתא?</w:t>
      </w:r>
    </w:p>
    <w:p w:rsidR="00E570E9" w:rsidRPr="002D7A47" w:rsidRDefault="00E570E9" w:rsidP="00E570E9">
      <w:pPr>
        <w:numPr>
          <w:ilvl w:val="0"/>
          <w:numId w:val="11"/>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t xml:space="preserve">כיצד עשויה להשפיע מוטציה בקולטן </w:t>
      </w:r>
      <w:r w:rsidRPr="002D7A47">
        <w:rPr>
          <w:rFonts w:asciiTheme="minorBidi" w:hAnsiTheme="minorBidi"/>
          <w:sz w:val="24"/>
          <w:szCs w:val="24"/>
        </w:rPr>
        <w:t>EGFR</w:t>
      </w:r>
      <w:r w:rsidRPr="002D7A47">
        <w:rPr>
          <w:rFonts w:asciiTheme="minorBidi" w:hAnsiTheme="minorBidi"/>
          <w:sz w:val="24"/>
          <w:szCs w:val="24"/>
          <w:rtl/>
        </w:rPr>
        <w:t xml:space="preserve">  על התפתחות סרטן?</w:t>
      </w:r>
    </w:p>
    <w:p w:rsidR="00E570E9" w:rsidRPr="002D7A47" w:rsidRDefault="00E570E9" w:rsidP="00E570E9">
      <w:pPr>
        <w:numPr>
          <w:ilvl w:val="0"/>
          <w:numId w:val="11"/>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lastRenderedPageBreak/>
        <w:t xml:space="preserve">מהן תרופות אנטי סרטניות ביולוגיות מהדור המולקולרי החדש ומה היתרון שלהן בהשוואה לטיפולים כימותרפיים? </w:t>
      </w:r>
    </w:p>
    <w:p w:rsidR="00E570E9" w:rsidRPr="002D7A47" w:rsidRDefault="00E570E9" w:rsidP="00E570E9">
      <w:pPr>
        <w:rPr>
          <w:rFonts w:asciiTheme="minorBidi" w:hAnsiTheme="minorBidi"/>
          <w:b/>
          <w:bCs/>
          <w:sz w:val="24"/>
          <w:szCs w:val="24"/>
          <w:u w:val="single"/>
          <w:rtl/>
        </w:rPr>
      </w:pPr>
    </w:p>
    <w:p w:rsidR="00E570E9" w:rsidRPr="002D7A47" w:rsidRDefault="00E570E9" w:rsidP="00E02EA2">
      <w:pPr>
        <w:rPr>
          <w:rFonts w:asciiTheme="minorBidi" w:hAnsiTheme="minorBidi"/>
          <w:b/>
          <w:bCs/>
          <w:sz w:val="24"/>
          <w:szCs w:val="24"/>
          <w:u w:val="single"/>
          <w:rtl/>
        </w:rPr>
      </w:pPr>
      <w:r w:rsidRPr="002D7A47">
        <w:rPr>
          <w:rFonts w:asciiTheme="minorBidi" w:hAnsiTheme="minorBidi"/>
          <w:b/>
          <w:bCs/>
          <w:sz w:val="24"/>
          <w:szCs w:val="24"/>
          <w:u w:val="single"/>
          <w:rtl/>
        </w:rPr>
        <w:t xml:space="preserve">שלב 2  - </w:t>
      </w:r>
      <w:r w:rsidR="00E02EA2" w:rsidRPr="002D7A47">
        <w:rPr>
          <w:rFonts w:asciiTheme="minorBidi" w:hAnsiTheme="minorBidi" w:hint="cs"/>
          <w:b/>
          <w:bCs/>
          <w:sz w:val="24"/>
          <w:szCs w:val="24"/>
          <w:u w:val="single"/>
          <w:rtl/>
        </w:rPr>
        <w:t xml:space="preserve">הנחיות לתלמידים - </w:t>
      </w:r>
      <w:r w:rsidRPr="002D7A47">
        <w:rPr>
          <w:rFonts w:asciiTheme="minorBidi" w:hAnsiTheme="minorBidi"/>
          <w:b/>
          <w:bCs/>
          <w:sz w:val="24"/>
          <w:szCs w:val="24"/>
          <w:u w:val="single"/>
          <w:rtl/>
        </w:rPr>
        <w:t>הרחבת הידע על היבטים מולקולריים בטיפול בסרטן</w:t>
      </w:r>
      <w:r w:rsidR="00E02EA2" w:rsidRPr="002D7A47">
        <w:rPr>
          <w:rFonts w:asciiTheme="minorBidi" w:hAnsiTheme="minorBidi" w:hint="cs"/>
          <w:b/>
          <w:bCs/>
          <w:sz w:val="24"/>
          <w:szCs w:val="24"/>
          <w:u w:val="single"/>
          <w:rtl/>
        </w:rPr>
        <w:t>:</w:t>
      </w:r>
    </w:p>
    <w:p w:rsidR="00E570E9" w:rsidRPr="002D7A47" w:rsidRDefault="00E570E9" w:rsidP="00E570E9">
      <w:pPr>
        <w:spacing w:line="360" w:lineRule="auto"/>
        <w:textAlignment w:val="baseline"/>
        <w:rPr>
          <w:rFonts w:asciiTheme="minorBidi" w:hAnsiTheme="minorBidi"/>
          <w:sz w:val="24"/>
          <w:szCs w:val="24"/>
          <w:rtl/>
        </w:rPr>
      </w:pPr>
      <w:r w:rsidRPr="002D7A47">
        <w:rPr>
          <w:rFonts w:asciiTheme="minorBidi" w:hAnsiTheme="minorBidi" w:hint="cs"/>
          <w:sz w:val="24"/>
          <w:szCs w:val="24"/>
          <w:rtl/>
        </w:rPr>
        <w:t>בחלק זה של הפעילות תעבדו בקבוצות. הפעילות תכלול 2 שלבים:</w:t>
      </w:r>
    </w:p>
    <w:p w:rsidR="00E570E9" w:rsidRPr="002D7A47" w:rsidRDefault="00E570E9" w:rsidP="0059646E">
      <w:pPr>
        <w:pStyle w:val="a3"/>
        <w:numPr>
          <w:ilvl w:val="1"/>
          <w:numId w:val="1"/>
        </w:numPr>
        <w:spacing w:line="360" w:lineRule="auto"/>
        <w:ind w:left="360"/>
        <w:textAlignment w:val="baseline"/>
        <w:rPr>
          <w:rFonts w:asciiTheme="minorBidi" w:eastAsia="Times New Roman" w:hAnsiTheme="minorBidi"/>
          <w:sz w:val="24"/>
          <w:szCs w:val="24"/>
        </w:rPr>
      </w:pPr>
      <w:r w:rsidRPr="002D7A47">
        <w:rPr>
          <w:rFonts w:asciiTheme="minorBidi" w:hAnsiTheme="minorBidi" w:hint="cs"/>
          <w:sz w:val="24"/>
          <w:szCs w:val="24"/>
          <w:rtl/>
        </w:rPr>
        <w:t>קראו אחד מ</w:t>
      </w:r>
      <w:r w:rsidR="0059646E">
        <w:rPr>
          <w:rFonts w:asciiTheme="minorBidi" w:hAnsiTheme="minorBidi" w:hint="cs"/>
          <w:sz w:val="24"/>
          <w:szCs w:val="24"/>
          <w:rtl/>
        </w:rPr>
        <w:t>המאמרים</w:t>
      </w:r>
      <w:r w:rsidRPr="002D7A47">
        <w:rPr>
          <w:rFonts w:asciiTheme="minorBidi" w:hAnsiTheme="minorBidi" w:hint="cs"/>
          <w:sz w:val="24"/>
          <w:szCs w:val="24"/>
          <w:rtl/>
        </w:rPr>
        <w:t xml:space="preserve"> שלהלן (על פי הנחיות המורה) </w:t>
      </w:r>
      <w:r w:rsidRPr="002D7A47">
        <w:rPr>
          <w:rFonts w:asciiTheme="minorBidi" w:eastAsia="Times New Roman" w:hAnsiTheme="minorBidi" w:hint="cs"/>
          <w:sz w:val="24"/>
          <w:szCs w:val="24"/>
          <w:rtl/>
        </w:rPr>
        <w:t>וסמנו</w:t>
      </w:r>
      <w:r w:rsidRPr="002D7A47">
        <w:rPr>
          <w:rFonts w:asciiTheme="minorBidi" w:eastAsia="Times New Roman" w:hAnsiTheme="minorBidi"/>
          <w:sz w:val="24"/>
          <w:szCs w:val="24"/>
          <w:rtl/>
        </w:rPr>
        <w:t xml:space="preserve"> נקודות שאינן מובנות או ידועות ל</w:t>
      </w:r>
      <w:r w:rsidRPr="002D7A47">
        <w:rPr>
          <w:rFonts w:asciiTheme="minorBidi" w:eastAsia="Times New Roman" w:hAnsiTheme="minorBidi" w:hint="cs"/>
          <w:sz w:val="24"/>
          <w:szCs w:val="24"/>
          <w:rtl/>
        </w:rPr>
        <w:t>כ</w:t>
      </w:r>
      <w:r w:rsidRPr="002D7A47">
        <w:rPr>
          <w:rFonts w:asciiTheme="minorBidi" w:eastAsia="Times New Roman" w:hAnsiTheme="minorBidi"/>
          <w:sz w:val="24"/>
          <w:szCs w:val="24"/>
          <w:rtl/>
        </w:rPr>
        <w:t xml:space="preserve">ם. </w:t>
      </w:r>
    </w:p>
    <w:p w:rsidR="00E570E9" w:rsidRPr="002D7A47" w:rsidRDefault="00E570E9" w:rsidP="00C87D85">
      <w:pPr>
        <w:pStyle w:val="a3"/>
        <w:numPr>
          <w:ilvl w:val="1"/>
          <w:numId w:val="1"/>
        </w:numPr>
        <w:spacing w:line="360" w:lineRule="auto"/>
        <w:ind w:left="360"/>
        <w:textAlignment w:val="baseline"/>
        <w:rPr>
          <w:rFonts w:asciiTheme="minorBidi" w:eastAsia="Times New Roman" w:hAnsiTheme="minorBidi"/>
          <w:sz w:val="24"/>
          <w:szCs w:val="24"/>
        </w:rPr>
      </w:pPr>
      <w:r w:rsidRPr="002D7A47">
        <w:rPr>
          <w:rFonts w:asciiTheme="minorBidi" w:hAnsiTheme="minorBidi" w:hint="cs"/>
          <w:sz w:val="24"/>
          <w:szCs w:val="24"/>
          <w:rtl/>
        </w:rPr>
        <w:t>לאחר קריאת המאמר ענו על השאלות המוצגות.</w:t>
      </w:r>
    </w:p>
    <w:p w:rsidR="0059646E" w:rsidRDefault="0059646E" w:rsidP="00E570E9">
      <w:pPr>
        <w:pStyle w:val="a3"/>
        <w:spacing w:line="360" w:lineRule="auto"/>
        <w:ind w:left="0"/>
        <w:rPr>
          <w:rFonts w:asciiTheme="minorBidi" w:hAnsiTheme="minorBidi"/>
          <w:b/>
          <w:bCs/>
          <w:sz w:val="24"/>
          <w:szCs w:val="24"/>
          <w:rtl/>
        </w:rPr>
      </w:pPr>
    </w:p>
    <w:p w:rsidR="00E570E9" w:rsidRPr="002D7A47" w:rsidRDefault="00E570E9" w:rsidP="00A865BC">
      <w:pPr>
        <w:pStyle w:val="a3"/>
        <w:spacing w:line="360" w:lineRule="auto"/>
        <w:ind w:left="0"/>
        <w:rPr>
          <w:rFonts w:asciiTheme="minorBidi" w:hAnsiTheme="minorBidi"/>
          <w:b/>
          <w:bCs/>
          <w:sz w:val="24"/>
          <w:szCs w:val="24"/>
          <w:rtl/>
        </w:rPr>
      </w:pPr>
      <w:r w:rsidRPr="002D7A47">
        <w:rPr>
          <w:rFonts w:asciiTheme="minorBidi" w:hAnsiTheme="minorBidi" w:hint="cs"/>
          <w:b/>
          <w:bCs/>
          <w:sz w:val="24"/>
          <w:szCs w:val="24"/>
          <w:rtl/>
        </w:rPr>
        <w:t xml:space="preserve">להלן רשימת </w:t>
      </w:r>
      <w:r w:rsidRPr="002D7A47">
        <w:rPr>
          <w:rFonts w:asciiTheme="minorBidi" w:hAnsiTheme="minorBidi"/>
          <w:b/>
          <w:bCs/>
          <w:sz w:val="24"/>
          <w:szCs w:val="24"/>
          <w:rtl/>
        </w:rPr>
        <w:t>המאמרים</w:t>
      </w:r>
      <w:r w:rsidR="00A865BC">
        <w:rPr>
          <w:rFonts w:asciiTheme="minorBidi" w:hAnsiTheme="minorBidi" w:hint="cs"/>
          <w:b/>
          <w:bCs/>
          <w:sz w:val="24"/>
          <w:szCs w:val="24"/>
          <w:rtl/>
        </w:rPr>
        <w:t xml:space="preserve"> </w:t>
      </w:r>
      <w:r w:rsidR="00A865BC" w:rsidRPr="00A865BC">
        <w:rPr>
          <w:rFonts w:asciiTheme="minorBidi" w:hAnsiTheme="minorBidi" w:hint="cs"/>
          <w:sz w:val="24"/>
          <w:szCs w:val="24"/>
          <w:rtl/>
        </w:rPr>
        <w:t>(לפתיחת המאמר יש ללחוץ על הכותרת)</w:t>
      </w:r>
      <w:r w:rsidRPr="00A865BC">
        <w:rPr>
          <w:rFonts w:asciiTheme="minorBidi" w:hAnsiTheme="minorBidi"/>
          <w:sz w:val="24"/>
          <w:szCs w:val="24"/>
          <w:rtl/>
        </w:rPr>
        <w:t>:</w:t>
      </w:r>
      <w:r w:rsidRPr="002D7A47">
        <w:rPr>
          <w:rFonts w:asciiTheme="minorBidi" w:hAnsiTheme="minorBidi"/>
          <w:b/>
          <w:bCs/>
          <w:sz w:val="24"/>
          <w:szCs w:val="24"/>
          <w:rtl/>
        </w:rPr>
        <w:t xml:space="preserve"> </w:t>
      </w:r>
    </w:p>
    <w:p w:rsidR="00E570E9" w:rsidRPr="002D7A47" w:rsidRDefault="00E01765" w:rsidP="00E570E9">
      <w:pPr>
        <w:spacing w:line="360" w:lineRule="auto"/>
        <w:textAlignment w:val="baseline"/>
        <w:rPr>
          <w:rFonts w:asciiTheme="minorBidi" w:hAnsiTheme="minorBidi"/>
          <w:sz w:val="24"/>
          <w:szCs w:val="24"/>
          <w:rtl/>
        </w:rPr>
      </w:pPr>
      <w:hyperlink r:id="rId11" w:history="1">
        <w:r w:rsidR="00E570E9" w:rsidRPr="002D7A47">
          <w:rPr>
            <w:rStyle w:val="Hyperlink"/>
            <w:rFonts w:asciiTheme="minorBidi" w:hAnsiTheme="minorBidi"/>
            <w:b/>
            <w:bCs/>
            <w:sz w:val="24"/>
            <w:szCs w:val="24"/>
            <w:rtl/>
          </w:rPr>
          <w:t>טובים השניים</w:t>
        </w:r>
      </w:hyperlink>
      <w:r w:rsidR="00A406F8" w:rsidRPr="002D7A47">
        <w:rPr>
          <w:rStyle w:val="af2"/>
          <w:rFonts w:asciiTheme="minorBidi" w:hAnsiTheme="minorBidi"/>
          <w:sz w:val="24"/>
          <w:szCs w:val="24"/>
          <w:rtl/>
        </w:rPr>
        <w:footnoteReference w:id="3"/>
      </w:r>
    </w:p>
    <w:p w:rsidR="00E570E9" w:rsidRPr="002D7A47" w:rsidRDefault="00E570E9" w:rsidP="003E1C7E">
      <w:pPr>
        <w:numPr>
          <w:ilvl w:val="0"/>
          <w:numId w:val="13"/>
        </w:numPr>
        <w:spacing w:after="0" w:line="360" w:lineRule="auto"/>
        <w:textAlignment w:val="baseline"/>
        <w:rPr>
          <w:rFonts w:asciiTheme="minorBidi" w:hAnsiTheme="minorBidi"/>
          <w:sz w:val="24"/>
          <w:szCs w:val="24"/>
        </w:rPr>
      </w:pPr>
      <w:r w:rsidRPr="002D7A47">
        <w:rPr>
          <w:rFonts w:asciiTheme="minorBidi" w:hAnsiTheme="minorBidi"/>
          <w:sz w:val="24"/>
          <w:szCs w:val="24"/>
          <w:rtl/>
        </w:rPr>
        <w:t>כיצד תוקפות תרופות אנטי-סרטניות מהדור המולקולרי החדש את סרטן השד?</w:t>
      </w:r>
    </w:p>
    <w:p w:rsidR="00E570E9" w:rsidRPr="002D7A47" w:rsidRDefault="00E570E9" w:rsidP="003E1C7E">
      <w:pPr>
        <w:numPr>
          <w:ilvl w:val="0"/>
          <w:numId w:val="13"/>
        </w:numPr>
        <w:spacing w:after="0" w:line="360" w:lineRule="auto"/>
        <w:textAlignment w:val="baseline"/>
        <w:rPr>
          <w:rFonts w:asciiTheme="minorBidi" w:hAnsiTheme="minorBidi"/>
          <w:sz w:val="24"/>
          <w:szCs w:val="24"/>
        </w:rPr>
      </w:pPr>
      <w:r w:rsidRPr="002D7A47">
        <w:rPr>
          <w:rFonts w:asciiTheme="minorBidi" w:hAnsiTheme="minorBidi"/>
          <w:sz w:val="24"/>
          <w:szCs w:val="24"/>
          <w:rtl/>
        </w:rPr>
        <w:t xml:space="preserve">מדוע הטיפול הקיים לסרטן השד מסוג </w:t>
      </w:r>
      <w:proofErr w:type="spellStart"/>
      <w:r w:rsidRPr="002D7A47">
        <w:rPr>
          <w:rFonts w:asciiTheme="minorBidi" w:hAnsiTheme="minorBidi"/>
          <w:sz w:val="24"/>
          <w:szCs w:val="24"/>
          <w:rtl/>
        </w:rPr>
        <w:t>טריפל</w:t>
      </w:r>
      <w:proofErr w:type="spellEnd"/>
      <w:r w:rsidRPr="002D7A47">
        <w:rPr>
          <w:rFonts w:asciiTheme="minorBidi" w:hAnsiTheme="minorBidi"/>
          <w:sz w:val="24"/>
          <w:szCs w:val="24"/>
          <w:rtl/>
        </w:rPr>
        <w:t xml:space="preserve"> נגטיב איננו יעיל?</w:t>
      </w:r>
    </w:p>
    <w:p w:rsidR="00E570E9" w:rsidRPr="002D7A47" w:rsidRDefault="00E570E9" w:rsidP="003E1C7E">
      <w:pPr>
        <w:numPr>
          <w:ilvl w:val="0"/>
          <w:numId w:val="13"/>
        </w:numPr>
        <w:spacing w:after="0" w:line="360" w:lineRule="auto"/>
        <w:textAlignment w:val="baseline"/>
        <w:rPr>
          <w:rFonts w:asciiTheme="minorBidi" w:hAnsiTheme="minorBidi"/>
          <w:sz w:val="24"/>
          <w:szCs w:val="24"/>
          <w:rtl/>
        </w:rPr>
      </w:pPr>
      <w:bookmarkStart w:id="2" w:name="_GoBack"/>
      <w:bookmarkEnd w:id="2"/>
      <w:r w:rsidRPr="002D7A47">
        <w:rPr>
          <w:rFonts w:asciiTheme="minorBidi" w:hAnsiTheme="minorBidi"/>
          <w:sz w:val="24"/>
          <w:szCs w:val="24"/>
          <w:rtl/>
        </w:rPr>
        <w:t xml:space="preserve">מה היתרון של טיפול בסרטן השד מסוג </w:t>
      </w:r>
      <w:proofErr w:type="spellStart"/>
      <w:r w:rsidRPr="002D7A47">
        <w:rPr>
          <w:rFonts w:asciiTheme="minorBidi" w:hAnsiTheme="minorBidi"/>
          <w:sz w:val="24"/>
          <w:szCs w:val="24"/>
          <w:rtl/>
        </w:rPr>
        <w:t>טריפל</w:t>
      </w:r>
      <w:proofErr w:type="spellEnd"/>
      <w:r w:rsidRPr="002D7A47">
        <w:rPr>
          <w:rFonts w:asciiTheme="minorBidi" w:hAnsiTheme="minorBidi"/>
          <w:sz w:val="24"/>
          <w:szCs w:val="24"/>
          <w:rtl/>
        </w:rPr>
        <w:t xml:space="preserve"> נגטיב בשני נוגדנים הפועלים על הקולטן  </w:t>
      </w:r>
      <w:r w:rsidRPr="002D7A47">
        <w:rPr>
          <w:rFonts w:asciiTheme="minorBidi" w:hAnsiTheme="minorBidi"/>
          <w:sz w:val="24"/>
          <w:szCs w:val="24"/>
        </w:rPr>
        <w:t>EGFR</w:t>
      </w:r>
      <w:r w:rsidRPr="002D7A47">
        <w:rPr>
          <w:rFonts w:asciiTheme="minorBidi" w:hAnsiTheme="minorBidi"/>
          <w:sz w:val="24"/>
          <w:szCs w:val="24"/>
          <w:rtl/>
        </w:rPr>
        <w:t xml:space="preserve">  ?</w:t>
      </w:r>
      <w:r w:rsidRPr="002D7A47">
        <w:rPr>
          <w:rFonts w:asciiTheme="minorBidi" w:hAnsiTheme="minorBidi"/>
          <w:sz w:val="24"/>
          <w:szCs w:val="24"/>
          <w:rtl/>
        </w:rPr>
        <w:br/>
      </w:r>
    </w:p>
    <w:p w:rsidR="00E570E9" w:rsidRPr="002D7A47" w:rsidRDefault="00E01765" w:rsidP="00E570E9">
      <w:pPr>
        <w:spacing w:line="360" w:lineRule="auto"/>
        <w:textAlignment w:val="baseline"/>
        <w:rPr>
          <w:rStyle w:val="Hyperlink"/>
          <w:rFonts w:asciiTheme="minorBidi" w:hAnsiTheme="minorBidi"/>
          <w:sz w:val="24"/>
          <w:szCs w:val="24"/>
          <w:rtl/>
        </w:rPr>
      </w:pPr>
      <w:hyperlink r:id="rId12" w:history="1">
        <w:r w:rsidR="00E570E9" w:rsidRPr="002D7A47">
          <w:rPr>
            <w:rStyle w:val="Hyperlink"/>
            <w:rFonts w:asciiTheme="minorBidi" w:hAnsiTheme="minorBidi"/>
            <w:b/>
            <w:bCs/>
            <w:sz w:val="24"/>
            <w:szCs w:val="24"/>
          </w:rPr>
          <w:t> </w:t>
        </w:r>
        <w:r w:rsidR="00E570E9" w:rsidRPr="002D7A47">
          <w:rPr>
            <w:rStyle w:val="Hyperlink"/>
            <w:rFonts w:asciiTheme="minorBidi" w:hAnsiTheme="minorBidi"/>
            <w:b/>
            <w:bCs/>
            <w:sz w:val="24"/>
            <w:szCs w:val="24"/>
            <w:rtl/>
          </w:rPr>
          <w:t>עמידות תאים סרטניים</w:t>
        </w:r>
      </w:hyperlink>
      <w:r w:rsidR="00C87D85" w:rsidRPr="002D7A47">
        <w:rPr>
          <w:rStyle w:val="af2"/>
          <w:rFonts w:asciiTheme="minorBidi" w:hAnsiTheme="minorBidi"/>
          <w:color w:val="0000FF"/>
          <w:sz w:val="24"/>
          <w:szCs w:val="24"/>
          <w:u w:val="single"/>
          <w:rtl/>
        </w:rPr>
        <w:footnoteReference w:id="4"/>
      </w:r>
      <w:r w:rsidR="00E570E9" w:rsidRPr="002D7A47">
        <w:rPr>
          <w:rStyle w:val="Hyperlink"/>
          <w:rFonts w:asciiTheme="minorBidi" w:hAnsiTheme="minorBidi"/>
          <w:sz w:val="24"/>
          <w:szCs w:val="24"/>
          <w:rtl/>
        </w:rPr>
        <w:t xml:space="preserve"> </w:t>
      </w:r>
    </w:p>
    <w:p w:rsidR="00E570E9" w:rsidRPr="002D7A47" w:rsidRDefault="00E570E9" w:rsidP="00E570E9">
      <w:pPr>
        <w:numPr>
          <w:ilvl w:val="0"/>
          <w:numId w:val="13"/>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t xml:space="preserve">כיצד ניתן להסביר עמידות לתרופה לסרטן הקשורה לקולטן </w:t>
      </w:r>
      <w:r w:rsidRPr="002D7A47">
        <w:rPr>
          <w:rFonts w:asciiTheme="minorBidi" w:hAnsiTheme="minorBidi"/>
          <w:sz w:val="24"/>
          <w:szCs w:val="24"/>
        </w:rPr>
        <w:t>EGFR</w:t>
      </w:r>
      <w:r w:rsidRPr="002D7A47">
        <w:rPr>
          <w:rFonts w:asciiTheme="minorBidi" w:hAnsiTheme="minorBidi"/>
          <w:sz w:val="24"/>
          <w:szCs w:val="24"/>
          <w:rtl/>
        </w:rPr>
        <w:t xml:space="preserve"> ?</w:t>
      </w:r>
    </w:p>
    <w:p w:rsidR="00E570E9" w:rsidRPr="002D7A47" w:rsidRDefault="00E570E9" w:rsidP="00E570E9">
      <w:pPr>
        <w:numPr>
          <w:ilvl w:val="0"/>
          <w:numId w:val="13"/>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t>מה הטיפול המוצג למניעת העמידות לטיפול התרופתי המקובל בסרטן הריאות?</w:t>
      </w:r>
    </w:p>
    <w:p w:rsidR="0059646E" w:rsidRDefault="0059646E">
      <w:pPr>
        <w:bidi w:val="0"/>
        <w:rPr>
          <w:sz w:val="24"/>
          <w:szCs w:val="24"/>
        </w:rPr>
      </w:pPr>
    </w:p>
    <w:p w:rsidR="00E570E9" w:rsidRPr="002D7A47" w:rsidRDefault="00E01765" w:rsidP="00E570E9">
      <w:pPr>
        <w:rPr>
          <w:rFonts w:asciiTheme="minorBidi" w:hAnsiTheme="minorBidi"/>
          <w:b/>
          <w:bCs/>
          <w:color w:val="000000"/>
          <w:sz w:val="24"/>
          <w:szCs w:val="24"/>
          <w:rtl/>
        </w:rPr>
      </w:pPr>
      <w:hyperlink r:id="rId13" w:history="1">
        <w:r w:rsidR="00E570E9" w:rsidRPr="002D7A47">
          <w:rPr>
            <w:rStyle w:val="Hyperlink"/>
            <w:rFonts w:asciiTheme="minorBidi" w:hAnsiTheme="minorBidi"/>
            <w:b/>
            <w:bCs/>
            <w:sz w:val="24"/>
            <w:szCs w:val="24"/>
            <w:rtl/>
          </w:rPr>
          <w:t>תאי גידולים סרטניים מתפשטים בגוף בלילה</w:t>
        </w:r>
      </w:hyperlink>
      <w:r w:rsidR="00C87D85" w:rsidRPr="002D7A47">
        <w:rPr>
          <w:rStyle w:val="af2"/>
          <w:rFonts w:asciiTheme="minorBidi" w:hAnsiTheme="minorBidi"/>
          <w:b/>
          <w:bCs/>
          <w:color w:val="000000"/>
          <w:sz w:val="24"/>
          <w:szCs w:val="24"/>
          <w:rtl/>
        </w:rPr>
        <w:footnoteReference w:id="5"/>
      </w:r>
    </w:p>
    <w:p w:rsidR="00E570E9" w:rsidRPr="002D7A47" w:rsidRDefault="00E570E9" w:rsidP="00E570E9">
      <w:pPr>
        <w:numPr>
          <w:ilvl w:val="0"/>
          <w:numId w:val="14"/>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t xml:space="preserve">מה תפקידו של הקולטן  </w:t>
      </w:r>
      <w:r w:rsidRPr="002D7A47">
        <w:rPr>
          <w:rFonts w:asciiTheme="minorBidi" w:hAnsiTheme="minorBidi"/>
          <w:sz w:val="24"/>
          <w:szCs w:val="24"/>
        </w:rPr>
        <w:t>EGFR</w:t>
      </w:r>
      <w:r w:rsidRPr="002D7A47">
        <w:rPr>
          <w:rFonts w:asciiTheme="minorBidi" w:hAnsiTheme="minorBidi"/>
          <w:sz w:val="24"/>
          <w:szCs w:val="24"/>
          <w:rtl/>
        </w:rPr>
        <w:t xml:space="preserve"> בפעילות התא?</w:t>
      </w:r>
    </w:p>
    <w:p w:rsidR="00E570E9" w:rsidRPr="002D7A47" w:rsidRDefault="00E570E9" w:rsidP="00E570E9">
      <w:pPr>
        <w:numPr>
          <w:ilvl w:val="0"/>
          <w:numId w:val="14"/>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t xml:space="preserve">מה תפקידו של ההורמון </w:t>
      </w:r>
      <w:proofErr w:type="spellStart"/>
      <w:r w:rsidRPr="002D7A47">
        <w:rPr>
          <w:rFonts w:asciiTheme="minorBidi" w:hAnsiTheme="minorBidi"/>
          <w:sz w:val="24"/>
          <w:szCs w:val="24"/>
          <w:rtl/>
        </w:rPr>
        <w:t>גלוקוקורטיקואיד</w:t>
      </w:r>
      <w:proofErr w:type="spellEnd"/>
      <w:r w:rsidRPr="002D7A47">
        <w:rPr>
          <w:rFonts w:asciiTheme="minorBidi" w:hAnsiTheme="minorBidi"/>
          <w:sz w:val="24"/>
          <w:szCs w:val="24"/>
          <w:rtl/>
        </w:rPr>
        <w:t>?</w:t>
      </w:r>
    </w:p>
    <w:p w:rsidR="00E570E9" w:rsidRPr="002D7A47" w:rsidRDefault="00E570E9" w:rsidP="00E570E9">
      <w:pPr>
        <w:numPr>
          <w:ilvl w:val="0"/>
          <w:numId w:val="14"/>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t xml:space="preserve">מה תפקיד הקולטן </w:t>
      </w:r>
      <w:r w:rsidRPr="002D7A47">
        <w:rPr>
          <w:rFonts w:asciiTheme="minorBidi" w:hAnsiTheme="minorBidi"/>
          <w:sz w:val="24"/>
          <w:szCs w:val="24"/>
        </w:rPr>
        <w:t>Glucocorticoid Receptor – GR</w:t>
      </w:r>
      <w:r w:rsidRPr="002D7A47">
        <w:rPr>
          <w:rFonts w:asciiTheme="minorBidi" w:hAnsiTheme="minorBidi"/>
          <w:sz w:val="24"/>
          <w:szCs w:val="24"/>
          <w:rtl/>
        </w:rPr>
        <w:t xml:space="preserve">  ?</w:t>
      </w:r>
    </w:p>
    <w:p w:rsidR="00E570E9" w:rsidRPr="002D7A47" w:rsidRDefault="00E570E9" w:rsidP="00E570E9">
      <w:pPr>
        <w:numPr>
          <w:ilvl w:val="0"/>
          <w:numId w:val="14"/>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t xml:space="preserve">מה ההיגיון הביולוגי למתן טיפול </w:t>
      </w:r>
      <w:proofErr w:type="spellStart"/>
      <w:r w:rsidRPr="002D7A47">
        <w:rPr>
          <w:rFonts w:asciiTheme="minorBidi" w:hAnsiTheme="minorBidi"/>
          <w:sz w:val="24"/>
          <w:szCs w:val="24"/>
          <w:rtl/>
        </w:rPr>
        <w:t>בגלוקוקורטיקואיד</w:t>
      </w:r>
      <w:proofErr w:type="spellEnd"/>
      <w:r w:rsidRPr="002D7A47">
        <w:rPr>
          <w:rFonts w:asciiTheme="minorBidi" w:hAnsiTheme="minorBidi"/>
          <w:sz w:val="24"/>
          <w:szCs w:val="24"/>
          <w:rtl/>
        </w:rPr>
        <w:t xml:space="preserve"> לחולי סרטן בשעות הלילה?</w:t>
      </w:r>
    </w:p>
    <w:p w:rsidR="00E570E9" w:rsidRDefault="00E570E9" w:rsidP="00E570E9">
      <w:pPr>
        <w:rPr>
          <w:rFonts w:asciiTheme="minorBidi" w:hAnsiTheme="minorBidi" w:hint="cs"/>
          <w:sz w:val="24"/>
          <w:szCs w:val="24"/>
          <w:rtl/>
        </w:rPr>
      </w:pPr>
    </w:p>
    <w:p w:rsidR="00350E6A" w:rsidRDefault="00350E6A" w:rsidP="00E570E9">
      <w:pPr>
        <w:rPr>
          <w:rFonts w:asciiTheme="minorBidi" w:hAnsiTheme="minorBidi" w:hint="cs"/>
          <w:sz w:val="24"/>
          <w:szCs w:val="24"/>
          <w:rtl/>
        </w:rPr>
      </w:pPr>
    </w:p>
    <w:p w:rsidR="00350E6A" w:rsidRPr="002D7A47" w:rsidRDefault="00350E6A" w:rsidP="00E570E9">
      <w:pPr>
        <w:rPr>
          <w:rFonts w:asciiTheme="minorBidi" w:hAnsiTheme="minorBidi" w:hint="cs"/>
          <w:sz w:val="24"/>
          <w:szCs w:val="24"/>
          <w:rtl/>
        </w:rPr>
      </w:pPr>
    </w:p>
    <w:p w:rsidR="00E570E9" w:rsidRPr="002D7A47" w:rsidRDefault="00E01765" w:rsidP="00E570E9">
      <w:pPr>
        <w:rPr>
          <w:rFonts w:asciiTheme="minorBidi" w:hAnsiTheme="minorBidi"/>
          <w:b/>
          <w:bCs/>
          <w:sz w:val="24"/>
          <w:szCs w:val="24"/>
          <w:rtl/>
        </w:rPr>
      </w:pPr>
      <w:hyperlink r:id="rId14" w:history="1">
        <w:r w:rsidR="00E570E9" w:rsidRPr="002D7A47">
          <w:rPr>
            <w:rStyle w:val="Hyperlink"/>
            <w:rFonts w:asciiTheme="minorBidi" w:hAnsiTheme="minorBidi"/>
            <w:b/>
            <w:bCs/>
            <w:kern w:val="36"/>
            <w:sz w:val="24"/>
            <w:szCs w:val="24"/>
            <w:rtl/>
          </w:rPr>
          <w:t>מכשול בפני הסרטן</w:t>
        </w:r>
      </w:hyperlink>
      <w:r w:rsidR="00C87D85" w:rsidRPr="002D7A47">
        <w:rPr>
          <w:rStyle w:val="af2"/>
          <w:rFonts w:asciiTheme="minorBidi" w:hAnsiTheme="minorBidi"/>
          <w:b/>
          <w:bCs/>
          <w:sz w:val="24"/>
          <w:szCs w:val="24"/>
          <w:rtl/>
        </w:rPr>
        <w:footnoteReference w:id="6"/>
      </w:r>
      <w:r w:rsidR="00E570E9" w:rsidRPr="002D7A47">
        <w:rPr>
          <w:rFonts w:asciiTheme="minorBidi" w:hAnsiTheme="minorBidi"/>
          <w:b/>
          <w:bCs/>
          <w:sz w:val="24"/>
          <w:szCs w:val="24"/>
          <w:rtl/>
        </w:rPr>
        <w:t xml:space="preserve"> </w:t>
      </w:r>
    </w:p>
    <w:p w:rsidR="00E570E9" w:rsidRPr="002D7A47" w:rsidRDefault="00E570E9" w:rsidP="00E570E9">
      <w:pPr>
        <w:numPr>
          <w:ilvl w:val="0"/>
          <w:numId w:val="15"/>
        </w:numPr>
        <w:spacing w:after="0" w:line="360" w:lineRule="auto"/>
        <w:textAlignment w:val="baseline"/>
        <w:rPr>
          <w:rFonts w:asciiTheme="minorBidi" w:hAnsiTheme="minorBidi"/>
          <w:sz w:val="24"/>
          <w:szCs w:val="24"/>
        </w:rPr>
      </w:pPr>
      <w:r w:rsidRPr="002D7A47">
        <w:rPr>
          <w:rFonts w:asciiTheme="minorBidi" w:hAnsiTheme="minorBidi"/>
          <w:sz w:val="24"/>
          <w:szCs w:val="24"/>
          <w:rtl/>
        </w:rPr>
        <w:t>מה תפקידן של  מולקולות מיקרו-</w:t>
      </w:r>
      <w:r w:rsidRPr="002D7A47">
        <w:rPr>
          <w:rFonts w:asciiTheme="minorBidi" w:hAnsiTheme="minorBidi"/>
          <w:sz w:val="24"/>
          <w:szCs w:val="24"/>
        </w:rPr>
        <w:t>RNA</w:t>
      </w:r>
      <w:r w:rsidRPr="002D7A47">
        <w:rPr>
          <w:rFonts w:asciiTheme="minorBidi" w:hAnsiTheme="minorBidi"/>
          <w:sz w:val="24"/>
          <w:szCs w:val="24"/>
          <w:rtl/>
        </w:rPr>
        <w:t xml:space="preserve">  וכיצד הן פועלות?</w:t>
      </w:r>
    </w:p>
    <w:p w:rsidR="00E570E9" w:rsidRPr="002D7A47" w:rsidRDefault="00E570E9" w:rsidP="00E570E9">
      <w:pPr>
        <w:numPr>
          <w:ilvl w:val="0"/>
          <w:numId w:val="15"/>
        </w:numPr>
        <w:spacing w:after="0" w:line="360" w:lineRule="auto"/>
        <w:textAlignment w:val="baseline"/>
        <w:rPr>
          <w:rFonts w:asciiTheme="minorBidi" w:hAnsiTheme="minorBidi"/>
          <w:sz w:val="24"/>
          <w:szCs w:val="24"/>
          <w:rtl/>
        </w:rPr>
      </w:pPr>
      <w:r w:rsidRPr="002D7A47">
        <w:rPr>
          <w:rFonts w:asciiTheme="minorBidi" w:hAnsiTheme="minorBidi"/>
          <w:sz w:val="24"/>
          <w:szCs w:val="24"/>
          <w:rtl/>
        </w:rPr>
        <w:t>מה תפקידן של  מולקולות מיקרו-</w:t>
      </w:r>
      <w:r w:rsidRPr="002D7A47">
        <w:rPr>
          <w:rFonts w:asciiTheme="minorBidi" w:hAnsiTheme="minorBidi"/>
          <w:sz w:val="24"/>
          <w:szCs w:val="24"/>
        </w:rPr>
        <w:t>RNA</w:t>
      </w:r>
      <w:r w:rsidRPr="002D7A47">
        <w:rPr>
          <w:rFonts w:asciiTheme="minorBidi" w:hAnsiTheme="minorBidi"/>
          <w:sz w:val="24"/>
          <w:szCs w:val="24"/>
          <w:rtl/>
        </w:rPr>
        <w:t xml:space="preserve">  בהקשר לפעילותו של גורם הגדילה </w:t>
      </w:r>
      <w:r w:rsidRPr="002D7A47">
        <w:rPr>
          <w:rFonts w:asciiTheme="minorBidi" w:hAnsiTheme="minorBidi"/>
          <w:sz w:val="24"/>
          <w:szCs w:val="24"/>
        </w:rPr>
        <w:t>EGF</w:t>
      </w:r>
      <w:r w:rsidRPr="002D7A47">
        <w:rPr>
          <w:rFonts w:asciiTheme="minorBidi" w:hAnsiTheme="minorBidi"/>
          <w:sz w:val="24"/>
          <w:szCs w:val="24"/>
          <w:rtl/>
        </w:rPr>
        <w:t xml:space="preserve">  בתפקוד התא?</w:t>
      </w:r>
    </w:p>
    <w:p w:rsidR="00E570E9" w:rsidRPr="002D7A47" w:rsidRDefault="00E570E9" w:rsidP="00E570E9">
      <w:pPr>
        <w:numPr>
          <w:ilvl w:val="0"/>
          <w:numId w:val="15"/>
        </w:numPr>
        <w:spacing w:after="0" w:line="360" w:lineRule="auto"/>
        <w:textAlignment w:val="baseline"/>
        <w:rPr>
          <w:rFonts w:asciiTheme="minorBidi" w:hAnsiTheme="minorBidi"/>
          <w:sz w:val="24"/>
          <w:szCs w:val="24"/>
        </w:rPr>
      </w:pPr>
      <w:r w:rsidRPr="002D7A47">
        <w:rPr>
          <w:rFonts w:asciiTheme="minorBidi" w:hAnsiTheme="minorBidi"/>
          <w:sz w:val="24"/>
          <w:szCs w:val="24"/>
          <w:rtl/>
        </w:rPr>
        <w:t>מה הקשר בין מולקולות מיקרו-</w:t>
      </w:r>
      <w:r w:rsidRPr="002D7A47">
        <w:rPr>
          <w:rFonts w:asciiTheme="minorBidi" w:hAnsiTheme="minorBidi"/>
          <w:sz w:val="24"/>
          <w:szCs w:val="24"/>
        </w:rPr>
        <w:t>RNA</w:t>
      </w:r>
      <w:r w:rsidRPr="002D7A47">
        <w:rPr>
          <w:rFonts w:asciiTheme="minorBidi" w:hAnsiTheme="minorBidi"/>
          <w:sz w:val="24"/>
          <w:szCs w:val="24"/>
          <w:rtl/>
        </w:rPr>
        <w:t xml:space="preserve">  והתפתחות גידולים סרטנים?</w:t>
      </w:r>
    </w:p>
    <w:p w:rsidR="00E570E9" w:rsidRDefault="00E570E9" w:rsidP="0059646E">
      <w:pPr>
        <w:spacing w:line="360" w:lineRule="auto"/>
        <w:textAlignment w:val="baseline"/>
        <w:rPr>
          <w:rFonts w:asciiTheme="minorBidi" w:eastAsia="Times New Roman" w:hAnsiTheme="minorBidi"/>
          <w:sz w:val="24"/>
          <w:szCs w:val="24"/>
          <w:rtl/>
        </w:rPr>
      </w:pPr>
    </w:p>
    <w:p w:rsidR="0059646E" w:rsidRPr="002D7A47" w:rsidRDefault="00E50CA9" w:rsidP="0059646E">
      <w:pPr>
        <w:spacing w:line="360" w:lineRule="auto"/>
        <w:rPr>
          <w:rFonts w:asciiTheme="minorBidi" w:hAnsiTheme="minorBidi"/>
          <w:sz w:val="24"/>
          <w:szCs w:val="24"/>
          <w:rtl/>
        </w:rPr>
      </w:pPr>
      <w:r>
        <w:rPr>
          <w:rFonts w:asciiTheme="minorBidi" w:hAnsiTheme="minorBidi"/>
          <w:noProof/>
          <w:sz w:val="24"/>
          <w:szCs w:val="24"/>
          <w:rtl/>
        </w:rPr>
        <w:drawing>
          <wp:inline distT="0" distB="0" distL="0" distR="0" wp14:anchorId="1D369E06" wp14:editId="5358FFCE">
            <wp:extent cx="4436143" cy="3371469"/>
            <wp:effectExtent l="0" t="0" r="2540" b="635"/>
            <wp:docPr id="18" name="Picture 18" descr="הדמיה של התפשטות תאי סרטן" title="הדמיה של התפשטות תאי סר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אי דם.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39794" cy="3374244"/>
                    </a:xfrm>
                    <a:prstGeom prst="rect">
                      <a:avLst/>
                    </a:prstGeom>
                  </pic:spPr>
                </pic:pic>
              </a:graphicData>
            </a:graphic>
          </wp:inline>
        </w:drawing>
      </w:r>
    </w:p>
    <w:p w:rsidR="0059646E" w:rsidRDefault="0059646E" w:rsidP="003E1C7E">
      <w:pPr>
        <w:spacing w:line="360" w:lineRule="auto"/>
        <w:textAlignment w:val="baseline"/>
        <w:rPr>
          <w:rFonts w:asciiTheme="minorBidi" w:hAnsiTheme="minorBidi"/>
          <w:b/>
          <w:bCs/>
          <w:sz w:val="24"/>
          <w:szCs w:val="24"/>
          <w:u w:val="single"/>
          <w:rtl/>
        </w:rPr>
      </w:pPr>
      <w:r w:rsidRPr="002D7A47">
        <w:rPr>
          <w:rFonts w:asciiTheme="minorBidi" w:hAnsiTheme="minorBidi" w:hint="cs"/>
          <w:sz w:val="24"/>
          <w:szCs w:val="24"/>
          <w:rtl/>
        </w:rPr>
        <w:t xml:space="preserve">איור </w:t>
      </w:r>
      <w:r w:rsidR="003E1C7E">
        <w:rPr>
          <w:rFonts w:asciiTheme="minorBidi" w:hAnsiTheme="minorBidi" w:hint="cs"/>
          <w:sz w:val="24"/>
          <w:szCs w:val="24"/>
          <w:rtl/>
        </w:rPr>
        <w:t>1</w:t>
      </w:r>
      <w:r w:rsidRPr="002D7A47">
        <w:rPr>
          <w:rFonts w:asciiTheme="minorBidi" w:hAnsiTheme="minorBidi" w:hint="cs"/>
          <w:sz w:val="24"/>
          <w:szCs w:val="24"/>
          <w:rtl/>
        </w:rPr>
        <w:t xml:space="preserve">: </w:t>
      </w:r>
      <w:r w:rsidRPr="002D7A47">
        <w:rPr>
          <w:rFonts w:asciiTheme="minorBidi" w:eastAsiaTheme="majorEastAsia" w:hAnsiTheme="minorBidi" w:hint="cs"/>
          <w:sz w:val="24"/>
          <w:szCs w:val="24"/>
          <w:rtl/>
        </w:rPr>
        <w:t>התפשטות תאי סרטן</w:t>
      </w:r>
    </w:p>
    <w:p w:rsidR="008F6914" w:rsidRPr="002D7A47" w:rsidRDefault="008F6914" w:rsidP="0059646E">
      <w:pPr>
        <w:spacing w:line="360" w:lineRule="auto"/>
        <w:textAlignment w:val="baseline"/>
        <w:rPr>
          <w:rFonts w:asciiTheme="minorBidi" w:hAnsiTheme="minorBidi"/>
          <w:b/>
          <w:bCs/>
          <w:sz w:val="24"/>
          <w:szCs w:val="24"/>
          <w:u w:val="single"/>
          <w:rtl/>
        </w:rPr>
      </w:pPr>
    </w:p>
    <w:p w:rsidR="00E570E9" w:rsidRDefault="00E570E9" w:rsidP="00E570E9">
      <w:pPr>
        <w:bidi w:val="0"/>
        <w:rPr>
          <w:rFonts w:asciiTheme="minorBidi" w:hAnsiTheme="minorBidi"/>
          <w:sz w:val="24"/>
          <w:szCs w:val="24"/>
        </w:rPr>
      </w:pPr>
    </w:p>
    <w:sectPr w:rsidR="00E570E9" w:rsidSect="00696B82">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65" w:rsidRDefault="00E01765" w:rsidP="008D4AA9">
      <w:pPr>
        <w:spacing w:after="0" w:line="240" w:lineRule="auto"/>
      </w:pPr>
      <w:r>
        <w:separator/>
      </w:r>
    </w:p>
  </w:endnote>
  <w:endnote w:type="continuationSeparator" w:id="0">
    <w:p w:rsidR="00E01765" w:rsidRDefault="00E01765" w:rsidP="008D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7365241"/>
      <w:docPartObj>
        <w:docPartGallery w:val="Page Numbers (Bottom of Page)"/>
        <w:docPartUnique/>
      </w:docPartObj>
    </w:sdtPr>
    <w:sdtEndPr/>
    <w:sdtContent>
      <w:p w:rsidR="00B46607" w:rsidRDefault="00B46607">
        <w:pPr>
          <w:pStyle w:val="ab"/>
          <w:jc w:val="center"/>
        </w:pPr>
        <w:r>
          <w:fldChar w:fldCharType="begin"/>
        </w:r>
        <w:r>
          <w:instrText xml:space="preserve"> PAGE   \* MERGEFORMAT </w:instrText>
        </w:r>
        <w:r>
          <w:fldChar w:fldCharType="separate"/>
        </w:r>
        <w:r w:rsidR="003E1C7E">
          <w:rPr>
            <w:noProof/>
            <w:rtl/>
          </w:rPr>
          <w:t>4</w:t>
        </w:r>
        <w:r>
          <w:rPr>
            <w:noProof/>
          </w:rPr>
          <w:fldChar w:fldCharType="end"/>
        </w:r>
      </w:p>
    </w:sdtContent>
  </w:sdt>
  <w:p w:rsidR="00B46607" w:rsidRDefault="00B466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65" w:rsidRDefault="00E01765" w:rsidP="008D4AA9">
      <w:pPr>
        <w:spacing w:after="0" w:line="240" w:lineRule="auto"/>
      </w:pPr>
      <w:r>
        <w:separator/>
      </w:r>
    </w:p>
  </w:footnote>
  <w:footnote w:type="continuationSeparator" w:id="0">
    <w:p w:rsidR="00E01765" w:rsidRDefault="00E01765" w:rsidP="008D4AA9">
      <w:pPr>
        <w:spacing w:after="0" w:line="240" w:lineRule="auto"/>
      </w:pPr>
      <w:r>
        <w:continuationSeparator/>
      </w:r>
    </w:p>
  </w:footnote>
  <w:footnote w:id="1">
    <w:p w:rsidR="00B46607" w:rsidRDefault="00B46607" w:rsidP="008F6914">
      <w:pPr>
        <w:pStyle w:val="af0"/>
      </w:pPr>
      <w:r>
        <w:rPr>
          <w:rStyle w:val="af2"/>
        </w:rPr>
        <w:footnoteRef/>
      </w:r>
      <w:r>
        <w:rPr>
          <w:rtl/>
        </w:rPr>
        <w:t xml:space="preserve"> </w:t>
      </w:r>
      <w:hyperlink r:id="rId1" w:history="1">
        <w:r w:rsidRPr="008F6914">
          <w:rPr>
            <w:rStyle w:val="Hyperlink"/>
          </w:rPr>
          <w:t>https://www.youtube.com/watch?v=3Z-yN2v4euI</w:t>
        </w:r>
      </w:hyperlink>
    </w:p>
  </w:footnote>
  <w:footnote w:id="2">
    <w:p w:rsidR="00B46607" w:rsidRPr="008F6914" w:rsidRDefault="00B46607">
      <w:pPr>
        <w:pStyle w:val="af0"/>
        <w:rPr>
          <w:rtl/>
        </w:rPr>
      </w:pPr>
      <w:r>
        <w:rPr>
          <w:rStyle w:val="af2"/>
        </w:rPr>
        <w:footnoteRef/>
      </w:r>
      <w:r>
        <w:rPr>
          <w:rtl/>
        </w:rPr>
        <w:t xml:space="preserve"> </w:t>
      </w:r>
      <w:hyperlink r:id="rId2" w:history="1">
        <w:r w:rsidRPr="008F6914">
          <w:rPr>
            <w:rStyle w:val="Hyperlink"/>
          </w:rPr>
          <w:t>https://www.youtube.com/watch?v=X9w8WebKEqo</w:t>
        </w:r>
      </w:hyperlink>
    </w:p>
  </w:footnote>
  <w:footnote w:id="3">
    <w:p w:rsidR="00B46607" w:rsidRPr="00A406F8" w:rsidRDefault="00B46607" w:rsidP="00C87D85">
      <w:pPr>
        <w:pStyle w:val="af0"/>
      </w:pPr>
      <w:r>
        <w:rPr>
          <w:rStyle w:val="af2"/>
        </w:rPr>
        <w:footnoteRef/>
      </w:r>
      <w:r>
        <w:rPr>
          <w:rtl/>
        </w:rPr>
        <w:t xml:space="preserve"> </w:t>
      </w:r>
      <w:hyperlink r:id="rId3" w:history="1">
        <w:r w:rsidRPr="00B34E7D">
          <w:rPr>
            <w:rStyle w:val="Hyperlink"/>
          </w:rPr>
          <w:t>https://goo.gl/zSy9pP</w:t>
        </w:r>
      </w:hyperlink>
    </w:p>
  </w:footnote>
  <w:footnote w:id="4">
    <w:p w:rsidR="00B46607" w:rsidRPr="008F6914" w:rsidRDefault="00B46607">
      <w:pPr>
        <w:pStyle w:val="af0"/>
        <w:rPr>
          <w:rtl/>
        </w:rPr>
      </w:pPr>
      <w:r>
        <w:rPr>
          <w:rStyle w:val="af2"/>
        </w:rPr>
        <w:footnoteRef/>
      </w:r>
      <w:r>
        <w:rPr>
          <w:rtl/>
        </w:rPr>
        <w:t xml:space="preserve"> </w:t>
      </w:r>
      <w:hyperlink r:id="rId4" w:history="1">
        <w:r w:rsidRPr="008F6914">
          <w:rPr>
            <w:rStyle w:val="Hyperlink"/>
          </w:rPr>
          <w:t>https://goo.gl/aWrVYC</w:t>
        </w:r>
      </w:hyperlink>
    </w:p>
  </w:footnote>
  <w:footnote w:id="5">
    <w:p w:rsidR="00B46607" w:rsidRDefault="00B46607">
      <w:pPr>
        <w:pStyle w:val="af0"/>
        <w:rPr>
          <w:rtl/>
        </w:rPr>
      </w:pPr>
      <w:r>
        <w:rPr>
          <w:rStyle w:val="af2"/>
        </w:rPr>
        <w:footnoteRef/>
      </w:r>
      <w:r>
        <w:rPr>
          <w:rtl/>
        </w:rPr>
        <w:t xml:space="preserve"> </w:t>
      </w:r>
      <w:hyperlink r:id="rId5" w:history="1">
        <w:r w:rsidRPr="008F6914">
          <w:rPr>
            <w:rStyle w:val="Hyperlink"/>
          </w:rPr>
          <w:t>https://goo.gl/X4bkSs</w:t>
        </w:r>
      </w:hyperlink>
    </w:p>
  </w:footnote>
  <w:footnote w:id="6">
    <w:p w:rsidR="00B46607" w:rsidRPr="008F6914" w:rsidRDefault="00B46607">
      <w:pPr>
        <w:pStyle w:val="af0"/>
        <w:rPr>
          <w:rtl/>
        </w:rPr>
      </w:pPr>
      <w:r>
        <w:rPr>
          <w:rStyle w:val="af2"/>
        </w:rPr>
        <w:footnoteRef/>
      </w:r>
      <w:r>
        <w:rPr>
          <w:rtl/>
        </w:rPr>
        <w:t xml:space="preserve"> </w:t>
      </w:r>
      <w:hyperlink r:id="rId6" w:history="1">
        <w:r w:rsidRPr="008F6914">
          <w:rPr>
            <w:rStyle w:val="Hyperlink"/>
          </w:rPr>
          <w:t>https://goo.gl/A5nVeu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153"/>
    <w:multiLevelType w:val="hybridMultilevel"/>
    <w:tmpl w:val="0A68B5A6"/>
    <w:lvl w:ilvl="0" w:tplc="4DDC53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4C7C"/>
    <w:multiLevelType w:val="hybridMultilevel"/>
    <w:tmpl w:val="99C6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4055E"/>
    <w:multiLevelType w:val="hybridMultilevel"/>
    <w:tmpl w:val="B6A2F588"/>
    <w:lvl w:ilvl="0" w:tplc="4148E362">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2642D"/>
    <w:multiLevelType w:val="hybridMultilevel"/>
    <w:tmpl w:val="88CA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F07C7"/>
    <w:multiLevelType w:val="hybridMultilevel"/>
    <w:tmpl w:val="62F026F2"/>
    <w:lvl w:ilvl="0" w:tplc="617AF160">
      <w:start w:val="1"/>
      <w:numFmt w:val="upperRoman"/>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D6FBE"/>
    <w:multiLevelType w:val="hybridMultilevel"/>
    <w:tmpl w:val="F0101B4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968B2"/>
    <w:multiLevelType w:val="hybridMultilevel"/>
    <w:tmpl w:val="E7D6B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596DC7"/>
    <w:multiLevelType w:val="hybridMultilevel"/>
    <w:tmpl w:val="124C372A"/>
    <w:lvl w:ilvl="0" w:tplc="D2C8DDAA">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D788E"/>
    <w:multiLevelType w:val="hybridMultilevel"/>
    <w:tmpl w:val="F0101B4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0397C"/>
    <w:multiLevelType w:val="hybridMultilevel"/>
    <w:tmpl w:val="AF82A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975D2B"/>
    <w:multiLevelType w:val="hybridMultilevel"/>
    <w:tmpl w:val="2958A19E"/>
    <w:lvl w:ilvl="0" w:tplc="A52AD1A4">
      <w:start w:val="1"/>
      <w:numFmt w:val="upperRoman"/>
      <w:lvlText w:val="%1."/>
      <w:lvlJc w:val="left"/>
      <w:pPr>
        <w:ind w:left="720" w:hanging="720"/>
      </w:pPr>
      <w:rPr>
        <w:rFonts w:eastAsiaTheme="minorHAnsi"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BE05BB"/>
    <w:multiLevelType w:val="hybridMultilevel"/>
    <w:tmpl w:val="88CA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541EE"/>
    <w:multiLevelType w:val="hybridMultilevel"/>
    <w:tmpl w:val="0C243296"/>
    <w:lvl w:ilvl="0" w:tplc="E9D8B094">
      <w:start w:val="1"/>
      <w:numFmt w:val="hebrew1"/>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633F00"/>
    <w:multiLevelType w:val="hybridMultilevel"/>
    <w:tmpl w:val="88CA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C51A6"/>
    <w:multiLevelType w:val="hybridMultilevel"/>
    <w:tmpl w:val="9284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154AE"/>
    <w:multiLevelType w:val="hybridMultilevel"/>
    <w:tmpl w:val="CF72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B7307"/>
    <w:multiLevelType w:val="hybridMultilevel"/>
    <w:tmpl w:val="3B30ED86"/>
    <w:lvl w:ilvl="0" w:tplc="BE1A90FE">
      <w:start w:val="1"/>
      <w:numFmt w:val="decimal"/>
      <w:lvlText w:val="%1."/>
      <w:lvlJc w:val="left"/>
      <w:pPr>
        <w:ind w:left="720" w:hanging="360"/>
      </w:pPr>
      <w:rPr>
        <w:rFonts w:cs="David" w:hint="default"/>
        <w:sz w:val="24"/>
        <w:szCs w:val="24"/>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E26B2"/>
    <w:multiLevelType w:val="hybridMultilevel"/>
    <w:tmpl w:val="F0101B4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F26B9"/>
    <w:multiLevelType w:val="hybridMultilevel"/>
    <w:tmpl w:val="F918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672AF"/>
    <w:multiLevelType w:val="hybridMultilevel"/>
    <w:tmpl w:val="F0101B4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72EEA"/>
    <w:multiLevelType w:val="hybridMultilevel"/>
    <w:tmpl w:val="52C4AD80"/>
    <w:lvl w:ilvl="0" w:tplc="88C6A4E8">
      <w:start w:val="1"/>
      <w:numFmt w:val="hebrew1"/>
      <w:lvlText w:val="%1."/>
      <w:lvlJc w:val="left"/>
      <w:pPr>
        <w:ind w:left="748" w:hanging="360"/>
      </w:pPr>
      <w:rPr>
        <w:rFonts w:hint="default"/>
        <w:sz w:val="24"/>
        <w:szCs w:val="24"/>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1">
    <w:nsid w:val="509473EB"/>
    <w:multiLevelType w:val="hybridMultilevel"/>
    <w:tmpl w:val="0D32B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7570A7"/>
    <w:multiLevelType w:val="hybridMultilevel"/>
    <w:tmpl w:val="AC4ECD78"/>
    <w:lvl w:ilvl="0" w:tplc="0434988C">
      <w:start w:val="3"/>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90AE9"/>
    <w:multiLevelType w:val="hybridMultilevel"/>
    <w:tmpl w:val="726A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9A2C2E"/>
    <w:multiLevelType w:val="hybridMultilevel"/>
    <w:tmpl w:val="4934B5BA"/>
    <w:lvl w:ilvl="0" w:tplc="0409000F">
      <w:start w:val="1"/>
      <w:numFmt w:val="decimal"/>
      <w:lvlText w:val="%1."/>
      <w:lvlJc w:val="left"/>
      <w:pPr>
        <w:ind w:left="720" w:hanging="360"/>
      </w:pPr>
      <w:rPr>
        <w:rFonts w:hint="default"/>
      </w:rPr>
    </w:lvl>
    <w:lvl w:ilvl="1" w:tplc="29B43DD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7C0DA5"/>
    <w:multiLevelType w:val="hybridMultilevel"/>
    <w:tmpl w:val="5B821652"/>
    <w:lvl w:ilvl="0" w:tplc="9C1A1664">
      <w:start w:val="5"/>
      <w:numFmt w:val="decimal"/>
      <w:lvlText w:val="%1."/>
      <w:lvlJc w:val="left"/>
      <w:pPr>
        <w:ind w:left="720" w:hanging="36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81FEE"/>
    <w:multiLevelType w:val="hybridMultilevel"/>
    <w:tmpl w:val="0C243296"/>
    <w:lvl w:ilvl="0" w:tplc="E9D8B094">
      <w:start w:val="1"/>
      <w:numFmt w:val="hebrew1"/>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1F1A31"/>
    <w:multiLevelType w:val="hybridMultilevel"/>
    <w:tmpl w:val="67BC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65665"/>
    <w:multiLevelType w:val="hybridMultilevel"/>
    <w:tmpl w:val="843A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8"/>
  </w:num>
  <w:num w:numId="4">
    <w:abstractNumId w:val="4"/>
  </w:num>
  <w:num w:numId="5">
    <w:abstractNumId w:val="10"/>
  </w:num>
  <w:num w:numId="6">
    <w:abstractNumId w:val="26"/>
  </w:num>
  <w:num w:numId="7">
    <w:abstractNumId w:val="0"/>
  </w:num>
  <w:num w:numId="8">
    <w:abstractNumId w:val="14"/>
  </w:num>
  <w:num w:numId="9">
    <w:abstractNumId w:val="7"/>
  </w:num>
  <w:num w:numId="10">
    <w:abstractNumId w:val="20"/>
  </w:num>
  <w:num w:numId="11">
    <w:abstractNumId w:val="28"/>
  </w:num>
  <w:num w:numId="12">
    <w:abstractNumId w:val="16"/>
  </w:num>
  <w:num w:numId="13">
    <w:abstractNumId w:val="11"/>
  </w:num>
  <w:num w:numId="14">
    <w:abstractNumId w:val="13"/>
  </w:num>
  <w:num w:numId="15">
    <w:abstractNumId w:val="3"/>
  </w:num>
  <w:num w:numId="16">
    <w:abstractNumId w:val="9"/>
  </w:num>
  <w:num w:numId="17">
    <w:abstractNumId w:val="12"/>
  </w:num>
  <w:num w:numId="18">
    <w:abstractNumId w:val="1"/>
  </w:num>
  <w:num w:numId="19">
    <w:abstractNumId w:val="15"/>
  </w:num>
  <w:num w:numId="20">
    <w:abstractNumId w:val="17"/>
  </w:num>
  <w:num w:numId="21">
    <w:abstractNumId w:val="2"/>
  </w:num>
  <w:num w:numId="22">
    <w:abstractNumId w:val="23"/>
  </w:num>
  <w:num w:numId="23">
    <w:abstractNumId w:val="5"/>
  </w:num>
  <w:num w:numId="24">
    <w:abstractNumId w:val="19"/>
  </w:num>
  <w:num w:numId="25">
    <w:abstractNumId w:val="8"/>
  </w:num>
  <w:num w:numId="26">
    <w:abstractNumId w:val="21"/>
  </w:num>
  <w:num w:numId="27">
    <w:abstractNumId w:val="22"/>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C6"/>
    <w:rsid w:val="000026F4"/>
    <w:rsid w:val="000027BE"/>
    <w:rsid w:val="000247AE"/>
    <w:rsid w:val="00024887"/>
    <w:rsid w:val="0003160F"/>
    <w:rsid w:val="00034566"/>
    <w:rsid w:val="00035D1B"/>
    <w:rsid w:val="0008602A"/>
    <w:rsid w:val="00086526"/>
    <w:rsid w:val="000B6A28"/>
    <w:rsid w:val="000C0AE3"/>
    <w:rsid w:val="00122D52"/>
    <w:rsid w:val="001F1717"/>
    <w:rsid w:val="00201B60"/>
    <w:rsid w:val="0022027D"/>
    <w:rsid w:val="00222125"/>
    <w:rsid w:val="00246B4A"/>
    <w:rsid w:val="00256704"/>
    <w:rsid w:val="00264C4F"/>
    <w:rsid w:val="00292FBC"/>
    <w:rsid w:val="0029534D"/>
    <w:rsid w:val="00297A2C"/>
    <w:rsid w:val="002A006E"/>
    <w:rsid w:val="002D25A9"/>
    <w:rsid w:val="002D7A47"/>
    <w:rsid w:val="002E21EE"/>
    <w:rsid w:val="002F4E97"/>
    <w:rsid w:val="0031113F"/>
    <w:rsid w:val="00312CC7"/>
    <w:rsid w:val="00324929"/>
    <w:rsid w:val="00350E6A"/>
    <w:rsid w:val="003521E6"/>
    <w:rsid w:val="003B2653"/>
    <w:rsid w:val="003B3947"/>
    <w:rsid w:val="003E106E"/>
    <w:rsid w:val="003E1C7E"/>
    <w:rsid w:val="003F184B"/>
    <w:rsid w:val="003F3D29"/>
    <w:rsid w:val="003F469F"/>
    <w:rsid w:val="003F6ABD"/>
    <w:rsid w:val="004055F7"/>
    <w:rsid w:val="00450575"/>
    <w:rsid w:val="00451888"/>
    <w:rsid w:val="00456E83"/>
    <w:rsid w:val="004909F2"/>
    <w:rsid w:val="004B026D"/>
    <w:rsid w:val="004C2DF9"/>
    <w:rsid w:val="004C666E"/>
    <w:rsid w:val="004D35B2"/>
    <w:rsid w:val="004E076D"/>
    <w:rsid w:val="004E28F4"/>
    <w:rsid w:val="004E3704"/>
    <w:rsid w:val="004E620D"/>
    <w:rsid w:val="004F46C2"/>
    <w:rsid w:val="004F799C"/>
    <w:rsid w:val="005148AC"/>
    <w:rsid w:val="00523360"/>
    <w:rsid w:val="0054583D"/>
    <w:rsid w:val="005626A7"/>
    <w:rsid w:val="0056372C"/>
    <w:rsid w:val="00563C64"/>
    <w:rsid w:val="005652FF"/>
    <w:rsid w:val="0059646E"/>
    <w:rsid w:val="005B0BBA"/>
    <w:rsid w:val="005D6914"/>
    <w:rsid w:val="005E5660"/>
    <w:rsid w:val="00637B5D"/>
    <w:rsid w:val="00652A59"/>
    <w:rsid w:val="00663617"/>
    <w:rsid w:val="00666080"/>
    <w:rsid w:val="006838C6"/>
    <w:rsid w:val="00684EA6"/>
    <w:rsid w:val="00686F68"/>
    <w:rsid w:val="00696B82"/>
    <w:rsid w:val="006E3ACF"/>
    <w:rsid w:val="0071503A"/>
    <w:rsid w:val="007231EE"/>
    <w:rsid w:val="00733C18"/>
    <w:rsid w:val="007651B4"/>
    <w:rsid w:val="00770B16"/>
    <w:rsid w:val="007A0229"/>
    <w:rsid w:val="007A1EC9"/>
    <w:rsid w:val="007A464E"/>
    <w:rsid w:val="007A6F1D"/>
    <w:rsid w:val="007B2D7C"/>
    <w:rsid w:val="007C0C1C"/>
    <w:rsid w:val="007C0E8F"/>
    <w:rsid w:val="007C26DA"/>
    <w:rsid w:val="007F38EC"/>
    <w:rsid w:val="008041AA"/>
    <w:rsid w:val="00864949"/>
    <w:rsid w:val="00880708"/>
    <w:rsid w:val="008D4AA9"/>
    <w:rsid w:val="008D588E"/>
    <w:rsid w:val="008E7175"/>
    <w:rsid w:val="008F6914"/>
    <w:rsid w:val="0090130F"/>
    <w:rsid w:val="00940070"/>
    <w:rsid w:val="00954887"/>
    <w:rsid w:val="009635CC"/>
    <w:rsid w:val="00971AEB"/>
    <w:rsid w:val="0098477A"/>
    <w:rsid w:val="009B6767"/>
    <w:rsid w:val="009C110D"/>
    <w:rsid w:val="009D3AB9"/>
    <w:rsid w:val="009D55E2"/>
    <w:rsid w:val="009D6BF5"/>
    <w:rsid w:val="009D754B"/>
    <w:rsid w:val="00A13325"/>
    <w:rsid w:val="00A406F8"/>
    <w:rsid w:val="00A62737"/>
    <w:rsid w:val="00A71784"/>
    <w:rsid w:val="00A740A1"/>
    <w:rsid w:val="00A865BC"/>
    <w:rsid w:val="00AA1858"/>
    <w:rsid w:val="00AB08B9"/>
    <w:rsid w:val="00AB516B"/>
    <w:rsid w:val="00AD5BBA"/>
    <w:rsid w:val="00AE6611"/>
    <w:rsid w:val="00AF0CE5"/>
    <w:rsid w:val="00AF14D7"/>
    <w:rsid w:val="00AF5836"/>
    <w:rsid w:val="00B17BDF"/>
    <w:rsid w:val="00B24CF2"/>
    <w:rsid w:val="00B46607"/>
    <w:rsid w:val="00B863D3"/>
    <w:rsid w:val="00B8647A"/>
    <w:rsid w:val="00BC0B2E"/>
    <w:rsid w:val="00BD4798"/>
    <w:rsid w:val="00BE74EC"/>
    <w:rsid w:val="00BF2A26"/>
    <w:rsid w:val="00C406F0"/>
    <w:rsid w:val="00C500B2"/>
    <w:rsid w:val="00C87D85"/>
    <w:rsid w:val="00C9311C"/>
    <w:rsid w:val="00CC3416"/>
    <w:rsid w:val="00CD7271"/>
    <w:rsid w:val="00CE05BB"/>
    <w:rsid w:val="00CE19ED"/>
    <w:rsid w:val="00D11342"/>
    <w:rsid w:val="00D22609"/>
    <w:rsid w:val="00D5269E"/>
    <w:rsid w:val="00D66638"/>
    <w:rsid w:val="00D844C7"/>
    <w:rsid w:val="00D8464B"/>
    <w:rsid w:val="00D9168A"/>
    <w:rsid w:val="00D9364D"/>
    <w:rsid w:val="00DA721F"/>
    <w:rsid w:val="00DF3334"/>
    <w:rsid w:val="00DF7F27"/>
    <w:rsid w:val="00E01765"/>
    <w:rsid w:val="00E02EA2"/>
    <w:rsid w:val="00E05CEF"/>
    <w:rsid w:val="00E07A8C"/>
    <w:rsid w:val="00E337D9"/>
    <w:rsid w:val="00E34D8A"/>
    <w:rsid w:val="00E37A1C"/>
    <w:rsid w:val="00E50CA9"/>
    <w:rsid w:val="00E570E9"/>
    <w:rsid w:val="00E6512B"/>
    <w:rsid w:val="00E82CB6"/>
    <w:rsid w:val="00EC4935"/>
    <w:rsid w:val="00EC5353"/>
    <w:rsid w:val="00ED18F3"/>
    <w:rsid w:val="00ED6ADA"/>
    <w:rsid w:val="00F019AF"/>
    <w:rsid w:val="00F06786"/>
    <w:rsid w:val="00F61BB8"/>
    <w:rsid w:val="00F83962"/>
    <w:rsid w:val="00F943E3"/>
    <w:rsid w:val="00FC51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F8396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B0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0E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602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28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838C6"/>
    <w:rPr>
      <w:color w:val="0000FF"/>
      <w:u w:val="single"/>
    </w:rPr>
  </w:style>
  <w:style w:type="paragraph" w:styleId="a3">
    <w:name w:val="List Paragraph"/>
    <w:basedOn w:val="a"/>
    <w:uiPriority w:val="34"/>
    <w:qFormat/>
    <w:rsid w:val="006838C6"/>
    <w:pPr>
      <w:ind w:left="720"/>
      <w:contextualSpacing/>
    </w:pPr>
  </w:style>
  <w:style w:type="paragraph" w:customStyle="1" w:styleId="Heading11">
    <w:name w:val="Heading 11"/>
    <w:basedOn w:val="a"/>
    <w:next w:val="a"/>
    <w:rsid w:val="00954887"/>
    <w:pPr>
      <w:keepNext/>
      <w:spacing w:after="0" w:line="240" w:lineRule="auto"/>
      <w:jc w:val="both"/>
      <w:outlineLvl w:val="0"/>
    </w:pPr>
    <w:rPr>
      <w:rFonts w:ascii="Times New Roman" w:eastAsia="Times New Roman" w:hAnsi="Times New Roman" w:cs="David"/>
      <w:b/>
      <w:bCs/>
      <w:noProof/>
      <w:sz w:val="20"/>
      <w:szCs w:val="24"/>
      <w:lang w:eastAsia="he-IL"/>
    </w:rPr>
  </w:style>
  <w:style w:type="paragraph" w:styleId="a4">
    <w:name w:val="Balloon Text"/>
    <w:basedOn w:val="a"/>
    <w:link w:val="a5"/>
    <w:uiPriority w:val="99"/>
    <w:semiHidden/>
    <w:unhideWhenUsed/>
    <w:rsid w:val="00F8396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83962"/>
    <w:rPr>
      <w:rFonts w:ascii="Tahoma" w:hAnsi="Tahoma" w:cs="Tahoma"/>
      <w:sz w:val="16"/>
      <w:szCs w:val="16"/>
    </w:rPr>
  </w:style>
  <w:style w:type="character" w:customStyle="1" w:styleId="10">
    <w:name w:val="כותרת 1 תו"/>
    <w:basedOn w:val="a0"/>
    <w:link w:val="1"/>
    <w:uiPriority w:val="9"/>
    <w:rsid w:val="00F83962"/>
    <w:rPr>
      <w:rFonts w:ascii="Times New Roman" w:eastAsia="Times New Roman" w:hAnsi="Times New Roman" w:cs="Times New Roman"/>
      <w:b/>
      <w:bCs/>
      <w:kern w:val="36"/>
      <w:sz w:val="48"/>
      <w:szCs w:val="48"/>
    </w:rPr>
  </w:style>
  <w:style w:type="paragraph" w:styleId="a6">
    <w:name w:val="annotation text"/>
    <w:basedOn w:val="a"/>
    <w:link w:val="a7"/>
    <w:rsid w:val="007A0229"/>
    <w:pPr>
      <w:spacing w:after="0" w:line="240" w:lineRule="auto"/>
    </w:pPr>
    <w:rPr>
      <w:rFonts w:ascii="Times New Roman" w:eastAsia="Times New Roman" w:hAnsi="Times New Roman" w:cs="Times New Roman"/>
      <w:sz w:val="20"/>
      <w:szCs w:val="20"/>
    </w:rPr>
  </w:style>
  <w:style w:type="character" w:customStyle="1" w:styleId="a7">
    <w:name w:val="טקסט הערה תו"/>
    <w:basedOn w:val="a0"/>
    <w:link w:val="a6"/>
    <w:rsid w:val="007A0229"/>
    <w:rPr>
      <w:rFonts w:ascii="Times New Roman" w:eastAsia="Times New Roman" w:hAnsi="Times New Roman" w:cs="Times New Roman"/>
      <w:sz w:val="20"/>
      <w:szCs w:val="20"/>
    </w:rPr>
  </w:style>
  <w:style w:type="character" w:styleId="a8">
    <w:name w:val="annotation reference"/>
    <w:basedOn w:val="a0"/>
    <w:rsid w:val="007A0229"/>
    <w:rPr>
      <w:sz w:val="16"/>
      <w:szCs w:val="16"/>
    </w:rPr>
  </w:style>
  <w:style w:type="paragraph" w:styleId="a9">
    <w:name w:val="header"/>
    <w:basedOn w:val="a"/>
    <w:link w:val="aa"/>
    <w:uiPriority w:val="99"/>
    <w:unhideWhenUsed/>
    <w:rsid w:val="008D4AA9"/>
    <w:pPr>
      <w:tabs>
        <w:tab w:val="center" w:pos="4153"/>
        <w:tab w:val="right" w:pos="8306"/>
      </w:tabs>
      <w:spacing w:after="0" w:line="240" w:lineRule="auto"/>
    </w:pPr>
  </w:style>
  <w:style w:type="character" w:customStyle="1" w:styleId="aa">
    <w:name w:val="כותרת עליונה תו"/>
    <w:basedOn w:val="a0"/>
    <w:link w:val="a9"/>
    <w:uiPriority w:val="99"/>
    <w:rsid w:val="008D4AA9"/>
  </w:style>
  <w:style w:type="paragraph" w:styleId="ab">
    <w:name w:val="footer"/>
    <w:basedOn w:val="a"/>
    <w:link w:val="ac"/>
    <w:uiPriority w:val="99"/>
    <w:unhideWhenUsed/>
    <w:rsid w:val="008D4AA9"/>
    <w:pPr>
      <w:tabs>
        <w:tab w:val="center" w:pos="4153"/>
        <w:tab w:val="right" w:pos="8306"/>
      </w:tabs>
      <w:spacing w:after="0" w:line="240" w:lineRule="auto"/>
    </w:pPr>
  </w:style>
  <w:style w:type="character" w:customStyle="1" w:styleId="ac">
    <w:name w:val="כותרת תחתונה תו"/>
    <w:basedOn w:val="a0"/>
    <w:link w:val="ab"/>
    <w:uiPriority w:val="99"/>
    <w:rsid w:val="008D4AA9"/>
  </w:style>
  <w:style w:type="paragraph" w:styleId="NormalWeb">
    <w:name w:val="Normal (Web)"/>
    <w:basedOn w:val="a"/>
    <w:uiPriority w:val="99"/>
    <w:unhideWhenUsed/>
    <w:rsid w:val="00AF583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כותרת 4 תו"/>
    <w:basedOn w:val="a0"/>
    <w:link w:val="4"/>
    <w:uiPriority w:val="9"/>
    <w:semiHidden/>
    <w:rsid w:val="0008602A"/>
    <w:rPr>
      <w:rFonts w:asciiTheme="majorHAnsi" w:eastAsiaTheme="majorEastAsia" w:hAnsiTheme="majorHAnsi" w:cstheme="majorBidi"/>
      <w:b/>
      <w:bCs/>
      <w:i/>
      <w:iCs/>
      <w:color w:val="4F81BD" w:themeColor="accent1"/>
    </w:rPr>
  </w:style>
  <w:style w:type="character" w:styleId="ad">
    <w:name w:val="Strong"/>
    <w:basedOn w:val="a0"/>
    <w:uiPriority w:val="22"/>
    <w:qFormat/>
    <w:rsid w:val="0008602A"/>
    <w:rPr>
      <w:b/>
      <w:bCs/>
    </w:rPr>
  </w:style>
  <w:style w:type="character" w:customStyle="1" w:styleId="20">
    <w:name w:val="כותרת 2 תו"/>
    <w:basedOn w:val="a0"/>
    <w:link w:val="2"/>
    <w:uiPriority w:val="9"/>
    <w:rsid w:val="004B026D"/>
    <w:rPr>
      <w:rFonts w:asciiTheme="majorHAnsi" w:eastAsiaTheme="majorEastAsia" w:hAnsiTheme="majorHAnsi" w:cstheme="majorBidi"/>
      <w:b/>
      <w:bCs/>
      <w:color w:val="4F81BD" w:themeColor="accent1"/>
      <w:sz w:val="26"/>
      <w:szCs w:val="26"/>
    </w:rPr>
  </w:style>
  <w:style w:type="character" w:styleId="FollowedHyperlink">
    <w:name w:val="FollowedHyperlink"/>
    <w:basedOn w:val="a0"/>
    <w:uiPriority w:val="99"/>
    <w:semiHidden/>
    <w:unhideWhenUsed/>
    <w:rsid w:val="00201B60"/>
    <w:rPr>
      <w:color w:val="800080" w:themeColor="followedHyperlink"/>
      <w:u w:val="single"/>
    </w:rPr>
  </w:style>
  <w:style w:type="character" w:customStyle="1" w:styleId="UnresolvedMention">
    <w:name w:val="Unresolved Mention"/>
    <w:basedOn w:val="a0"/>
    <w:uiPriority w:val="99"/>
    <w:semiHidden/>
    <w:unhideWhenUsed/>
    <w:rsid w:val="00CD7271"/>
    <w:rPr>
      <w:color w:val="808080"/>
      <w:shd w:val="clear" w:color="auto" w:fill="E6E6E6"/>
    </w:rPr>
  </w:style>
  <w:style w:type="paragraph" w:styleId="ae">
    <w:name w:val="annotation subject"/>
    <w:basedOn w:val="a6"/>
    <w:next w:val="a6"/>
    <w:link w:val="af"/>
    <w:uiPriority w:val="99"/>
    <w:semiHidden/>
    <w:unhideWhenUsed/>
    <w:rsid w:val="008E7175"/>
    <w:pPr>
      <w:spacing w:after="200"/>
    </w:pPr>
    <w:rPr>
      <w:rFonts w:asciiTheme="minorHAnsi" w:eastAsiaTheme="minorHAnsi" w:hAnsiTheme="minorHAnsi" w:cstheme="minorBidi"/>
      <w:b/>
      <w:bCs/>
    </w:rPr>
  </w:style>
  <w:style w:type="character" w:customStyle="1" w:styleId="af">
    <w:name w:val="נושא הערה תו"/>
    <w:basedOn w:val="a7"/>
    <w:link w:val="ae"/>
    <w:uiPriority w:val="99"/>
    <w:semiHidden/>
    <w:rsid w:val="008E7175"/>
    <w:rPr>
      <w:rFonts w:ascii="Times New Roman" w:eastAsia="Times New Roman" w:hAnsi="Times New Roman" w:cs="Times New Roman"/>
      <w:b/>
      <w:bCs/>
      <w:sz w:val="20"/>
      <w:szCs w:val="20"/>
    </w:rPr>
  </w:style>
  <w:style w:type="character" w:customStyle="1" w:styleId="50">
    <w:name w:val="כותרת 5 תו"/>
    <w:basedOn w:val="a0"/>
    <w:link w:val="5"/>
    <w:uiPriority w:val="9"/>
    <w:semiHidden/>
    <w:rsid w:val="004E28F4"/>
    <w:rPr>
      <w:rFonts w:asciiTheme="majorHAnsi" w:eastAsiaTheme="majorEastAsia" w:hAnsiTheme="majorHAnsi" w:cstheme="majorBidi"/>
      <w:color w:val="243F60" w:themeColor="accent1" w:themeShade="7F"/>
    </w:rPr>
  </w:style>
  <w:style w:type="paragraph" w:styleId="af0">
    <w:name w:val="footnote text"/>
    <w:basedOn w:val="a"/>
    <w:link w:val="af1"/>
    <w:uiPriority w:val="99"/>
    <w:semiHidden/>
    <w:unhideWhenUsed/>
    <w:rsid w:val="004E28F4"/>
    <w:pPr>
      <w:spacing w:after="0" w:line="240" w:lineRule="auto"/>
    </w:pPr>
    <w:rPr>
      <w:sz w:val="20"/>
      <w:szCs w:val="20"/>
    </w:rPr>
  </w:style>
  <w:style w:type="character" w:customStyle="1" w:styleId="af1">
    <w:name w:val="טקסט הערת שוליים תו"/>
    <w:basedOn w:val="a0"/>
    <w:link w:val="af0"/>
    <w:uiPriority w:val="99"/>
    <w:semiHidden/>
    <w:rsid w:val="004E28F4"/>
    <w:rPr>
      <w:sz w:val="20"/>
      <w:szCs w:val="20"/>
    </w:rPr>
  </w:style>
  <w:style w:type="character" w:styleId="af2">
    <w:name w:val="footnote reference"/>
    <w:basedOn w:val="a0"/>
    <w:uiPriority w:val="99"/>
    <w:semiHidden/>
    <w:unhideWhenUsed/>
    <w:rsid w:val="004E28F4"/>
    <w:rPr>
      <w:vertAlign w:val="superscript"/>
    </w:rPr>
  </w:style>
  <w:style w:type="paragraph" w:styleId="af3">
    <w:name w:val="endnote text"/>
    <w:basedOn w:val="a"/>
    <w:link w:val="af4"/>
    <w:uiPriority w:val="99"/>
    <w:semiHidden/>
    <w:unhideWhenUsed/>
    <w:rsid w:val="007A1EC9"/>
    <w:pPr>
      <w:spacing w:after="0" w:line="240" w:lineRule="auto"/>
    </w:pPr>
    <w:rPr>
      <w:sz w:val="20"/>
      <w:szCs w:val="20"/>
    </w:rPr>
  </w:style>
  <w:style w:type="character" w:customStyle="1" w:styleId="af4">
    <w:name w:val="טקסט הערת סיום תו"/>
    <w:basedOn w:val="a0"/>
    <w:link w:val="af3"/>
    <w:uiPriority w:val="99"/>
    <w:semiHidden/>
    <w:rsid w:val="007A1EC9"/>
    <w:rPr>
      <w:sz w:val="20"/>
      <w:szCs w:val="20"/>
    </w:rPr>
  </w:style>
  <w:style w:type="character" w:styleId="af5">
    <w:name w:val="endnote reference"/>
    <w:basedOn w:val="a0"/>
    <w:uiPriority w:val="99"/>
    <w:semiHidden/>
    <w:unhideWhenUsed/>
    <w:rsid w:val="007A1EC9"/>
    <w:rPr>
      <w:vertAlign w:val="superscript"/>
    </w:rPr>
  </w:style>
  <w:style w:type="character" w:customStyle="1" w:styleId="30">
    <w:name w:val="כותרת 3 תו"/>
    <w:basedOn w:val="a0"/>
    <w:link w:val="3"/>
    <w:uiPriority w:val="9"/>
    <w:rsid w:val="00350E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F8396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4B0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0E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602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E28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838C6"/>
    <w:rPr>
      <w:color w:val="0000FF"/>
      <w:u w:val="single"/>
    </w:rPr>
  </w:style>
  <w:style w:type="paragraph" w:styleId="a3">
    <w:name w:val="List Paragraph"/>
    <w:basedOn w:val="a"/>
    <w:uiPriority w:val="34"/>
    <w:qFormat/>
    <w:rsid w:val="006838C6"/>
    <w:pPr>
      <w:ind w:left="720"/>
      <w:contextualSpacing/>
    </w:pPr>
  </w:style>
  <w:style w:type="paragraph" w:customStyle="1" w:styleId="Heading11">
    <w:name w:val="Heading 11"/>
    <w:basedOn w:val="a"/>
    <w:next w:val="a"/>
    <w:rsid w:val="00954887"/>
    <w:pPr>
      <w:keepNext/>
      <w:spacing w:after="0" w:line="240" w:lineRule="auto"/>
      <w:jc w:val="both"/>
      <w:outlineLvl w:val="0"/>
    </w:pPr>
    <w:rPr>
      <w:rFonts w:ascii="Times New Roman" w:eastAsia="Times New Roman" w:hAnsi="Times New Roman" w:cs="David"/>
      <w:b/>
      <w:bCs/>
      <w:noProof/>
      <w:sz w:val="20"/>
      <w:szCs w:val="24"/>
      <w:lang w:eastAsia="he-IL"/>
    </w:rPr>
  </w:style>
  <w:style w:type="paragraph" w:styleId="a4">
    <w:name w:val="Balloon Text"/>
    <w:basedOn w:val="a"/>
    <w:link w:val="a5"/>
    <w:uiPriority w:val="99"/>
    <w:semiHidden/>
    <w:unhideWhenUsed/>
    <w:rsid w:val="00F8396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83962"/>
    <w:rPr>
      <w:rFonts w:ascii="Tahoma" w:hAnsi="Tahoma" w:cs="Tahoma"/>
      <w:sz w:val="16"/>
      <w:szCs w:val="16"/>
    </w:rPr>
  </w:style>
  <w:style w:type="character" w:customStyle="1" w:styleId="10">
    <w:name w:val="כותרת 1 תו"/>
    <w:basedOn w:val="a0"/>
    <w:link w:val="1"/>
    <w:uiPriority w:val="9"/>
    <w:rsid w:val="00F83962"/>
    <w:rPr>
      <w:rFonts w:ascii="Times New Roman" w:eastAsia="Times New Roman" w:hAnsi="Times New Roman" w:cs="Times New Roman"/>
      <w:b/>
      <w:bCs/>
      <w:kern w:val="36"/>
      <w:sz w:val="48"/>
      <w:szCs w:val="48"/>
    </w:rPr>
  </w:style>
  <w:style w:type="paragraph" w:styleId="a6">
    <w:name w:val="annotation text"/>
    <w:basedOn w:val="a"/>
    <w:link w:val="a7"/>
    <w:rsid w:val="007A0229"/>
    <w:pPr>
      <w:spacing w:after="0" w:line="240" w:lineRule="auto"/>
    </w:pPr>
    <w:rPr>
      <w:rFonts w:ascii="Times New Roman" w:eastAsia="Times New Roman" w:hAnsi="Times New Roman" w:cs="Times New Roman"/>
      <w:sz w:val="20"/>
      <w:szCs w:val="20"/>
    </w:rPr>
  </w:style>
  <w:style w:type="character" w:customStyle="1" w:styleId="a7">
    <w:name w:val="טקסט הערה תו"/>
    <w:basedOn w:val="a0"/>
    <w:link w:val="a6"/>
    <w:rsid w:val="007A0229"/>
    <w:rPr>
      <w:rFonts w:ascii="Times New Roman" w:eastAsia="Times New Roman" w:hAnsi="Times New Roman" w:cs="Times New Roman"/>
      <w:sz w:val="20"/>
      <w:szCs w:val="20"/>
    </w:rPr>
  </w:style>
  <w:style w:type="character" w:styleId="a8">
    <w:name w:val="annotation reference"/>
    <w:basedOn w:val="a0"/>
    <w:rsid w:val="007A0229"/>
    <w:rPr>
      <w:sz w:val="16"/>
      <w:szCs w:val="16"/>
    </w:rPr>
  </w:style>
  <w:style w:type="paragraph" w:styleId="a9">
    <w:name w:val="header"/>
    <w:basedOn w:val="a"/>
    <w:link w:val="aa"/>
    <w:uiPriority w:val="99"/>
    <w:unhideWhenUsed/>
    <w:rsid w:val="008D4AA9"/>
    <w:pPr>
      <w:tabs>
        <w:tab w:val="center" w:pos="4153"/>
        <w:tab w:val="right" w:pos="8306"/>
      </w:tabs>
      <w:spacing w:after="0" w:line="240" w:lineRule="auto"/>
    </w:pPr>
  </w:style>
  <w:style w:type="character" w:customStyle="1" w:styleId="aa">
    <w:name w:val="כותרת עליונה תו"/>
    <w:basedOn w:val="a0"/>
    <w:link w:val="a9"/>
    <w:uiPriority w:val="99"/>
    <w:rsid w:val="008D4AA9"/>
  </w:style>
  <w:style w:type="paragraph" w:styleId="ab">
    <w:name w:val="footer"/>
    <w:basedOn w:val="a"/>
    <w:link w:val="ac"/>
    <w:uiPriority w:val="99"/>
    <w:unhideWhenUsed/>
    <w:rsid w:val="008D4AA9"/>
    <w:pPr>
      <w:tabs>
        <w:tab w:val="center" w:pos="4153"/>
        <w:tab w:val="right" w:pos="8306"/>
      </w:tabs>
      <w:spacing w:after="0" w:line="240" w:lineRule="auto"/>
    </w:pPr>
  </w:style>
  <w:style w:type="character" w:customStyle="1" w:styleId="ac">
    <w:name w:val="כותרת תחתונה תו"/>
    <w:basedOn w:val="a0"/>
    <w:link w:val="ab"/>
    <w:uiPriority w:val="99"/>
    <w:rsid w:val="008D4AA9"/>
  </w:style>
  <w:style w:type="paragraph" w:styleId="NormalWeb">
    <w:name w:val="Normal (Web)"/>
    <w:basedOn w:val="a"/>
    <w:uiPriority w:val="99"/>
    <w:unhideWhenUsed/>
    <w:rsid w:val="00AF583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כותרת 4 תו"/>
    <w:basedOn w:val="a0"/>
    <w:link w:val="4"/>
    <w:uiPriority w:val="9"/>
    <w:semiHidden/>
    <w:rsid w:val="0008602A"/>
    <w:rPr>
      <w:rFonts w:asciiTheme="majorHAnsi" w:eastAsiaTheme="majorEastAsia" w:hAnsiTheme="majorHAnsi" w:cstheme="majorBidi"/>
      <w:b/>
      <w:bCs/>
      <w:i/>
      <w:iCs/>
      <w:color w:val="4F81BD" w:themeColor="accent1"/>
    </w:rPr>
  </w:style>
  <w:style w:type="character" w:styleId="ad">
    <w:name w:val="Strong"/>
    <w:basedOn w:val="a0"/>
    <w:uiPriority w:val="22"/>
    <w:qFormat/>
    <w:rsid w:val="0008602A"/>
    <w:rPr>
      <w:b/>
      <w:bCs/>
    </w:rPr>
  </w:style>
  <w:style w:type="character" w:customStyle="1" w:styleId="20">
    <w:name w:val="כותרת 2 תו"/>
    <w:basedOn w:val="a0"/>
    <w:link w:val="2"/>
    <w:uiPriority w:val="9"/>
    <w:rsid w:val="004B026D"/>
    <w:rPr>
      <w:rFonts w:asciiTheme="majorHAnsi" w:eastAsiaTheme="majorEastAsia" w:hAnsiTheme="majorHAnsi" w:cstheme="majorBidi"/>
      <w:b/>
      <w:bCs/>
      <w:color w:val="4F81BD" w:themeColor="accent1"/>
      <w:sz w:val="26"/>
      <w:szCs w:val="26"/>
    </w:rPr>
  </w:style>
  <w:style w:type="character" w:styleId="FollowedHyperlink">
    <w:name w:val="FollowedHyperlink"/>
    <w:basedOn w:val="a0"/>
    <w:uiPriority w:val="99"/>
    <w:semiHidden/>
    <w:unhideWhenUsed/>
    <w:rsid w:val="00201B60"/>
    <w:rPr>
      <w:color w:val="800080" w:themeColor="followedHyperlink"/>
      <w:u w:val="single"/>
    </w:rPr>
  </w:style>
  <w:style w:type="character" w:customStyle="1" w:styleId="UnresolvedMention">
    <w:name w:val="Unresolved Mention"/>
    <w:basedOn w:val="a0"/>
    <w:uiPriority w:val="99"/>
    <w:semiHidden/>
    <w:unhideWhenUsed/>
    <w:rsid w:val="00CD7271"/>
    <w:rPr>
      <w:color w:val="808080"/>
      <w:shd w:val="clear" w:color="auto" w:fill="E6E6E6"/>
    </w:rPr>
  </w:style>
  <w:style w:type="paragraph" w:styleId="ae">
    <w:name w:val="annotation subject"/>
    <w:basedOn w:val="a6"/>
    <w:next w:val="a6"/>
    <w:link w:val="af"/>
    <w:uiPriority w:val="99"/>
    <w:semiHidden/>
    <w:unhideWhenUsed/>
    <w:rsid w:val="008E7175"/>
    <w:pPr>
      <w:spacing w:after="200"/>
    </w:pPr>
    <w:rPr>
      <w:rFonts w:asciiTheme="minorHAnsi" w:eastAsiaTheme="minorHAnsi" w:hAnsiTheme="minorHAnsi" w:cstheme="minorBidi"/>
      <w:b/>
      <w:bCs/>
    </w:rPr>
  </w:style>
  <w:style w:type="character" w:customStyle="1" w:styleId="af">
    <w:name w:val="נושא הערה תו"/>
    <w:basedOn w:val="a7"/>
    <w:link w:val="ae"/>
    <w:uiPriority w:val="99"/>
    <w:semiHidden/>
    <w:rsid w:val="008E7175"/>
    <w:rPr>
      <w:rFonts w:ascii="Times New Roman" w:eastAsia="Times New Roman" w:hAnsi="Times New Roman" w:cs="Times New Roman"/>
      <w:b/>
      <w:bCs/>
      <w:sz w:val="20"/>
      <w:szCs w:val="20"/>
    </w:rPr>
  </w:style>
  <w:style w:type="character" w:customStyle="1" w:styleId="50">
    <w:name w:val="כותרת 5 תו"/>
    <w:basedOn w:val="a0"/>
    <w:link w:val="5"/>
    <w:uiPriority w:val="9"/>
    <w:semiHidden/>
    <w:rsid w:val="004E28F4"/>
    <w:rPr>
      <w:rFonts w:asciiTheme="majorHAnsi" w:eastAsiaTheme="majorEastAsia" w:hAnsiTheme="majorHAnsi" w:cstheme="majorBidi"/>
      <w:color w:val="243F60" w:themeColor="accent1" w:themeShade="7F"/>
    </w:rPr>
  </w:style>
  <w:style w:type="paragraph" w:styleId="af0">
    <w:name w:val="footnote text"/>
    <w:basedOn w:val="a"/>
    <w:link w:val="af1"/>
    <w:uiPriority w:val="99"/>
    <w:semiHidden/>
    <w:unhideWhenUsed/>
    <w:rsid w:val="004E28F4"/>
    <w:pPr>
      <w:spacing w:after="0" w:line="240" w:lineRule="auto"/>
    </w:pPr>
    <w:rPr>
      <w:sz w:val="20"/>
      <w:szCs w:val="20"/>
    </w:rPr>
  </w:style>
  <w:style w:type="character" w:customStyle="1" w:styleId="af1">
    <w:name w:val="טקסט הערת שוליים תו"/>
    <w:basedOn w:val="a0"/>
    <w:link w:val="af0"/>
    <w:uiPriority w:val="99"/>
    <w:semiHidden/>
    <w:rsid w:val="004E28F4"/>
    <w:rPr>
      <w:sz w:val="20"/>
      <w:szCs w:val="20"/>
    </w:rPr>
  </w:style>
  <w:style w:type="character" w:styleId="af2">
    <w:name w:val="footnote reference"/>
    <w:basedOn w:val="a0"/>
    <w:uiPriority w:val="99"/>
    <w:semiHidden/>
    <w:unhideWhenUsed/>
    <w:rsid w:val="004E28F4"/>
    <w:rPr>
      <w:vertAlign w:val="superscript"/>
    </w:rPr>
  </w:style>
  <w:style w:type="paragraph" w:styleId="af3">
    <w:name w:val="endnote text"/>
    <w:basedOn w:val="a"/>
    <w:link w:val="af4"/>
    <w:uiPriority w:val="99"/>
    <w:semiHidden/>
    <w:unhideWhenUsed/>
    <w:rsid w:val="007A1EC9"/>
    <w:pPr>
      <w:spacing w:after="0" w:line="240" w:lineRule="auto"/>
    </w:pPr>
    <w:rPr>
      <w:sz w:val="20"/>
      <w:szCs w:val="20"/>
    </w:rPr>
  </w:style>
  <w:style w:type="character" w:customStyle="1" w:styleId="af4">
    <w:name w:val="טקסט הערת סיום תו"/>
    <w:basedOn w:val="a0"/>
    <w:link w:val="af3"/>
    <w:uiPriority w:val="99"/>
    <w:semiHidden/>
    <w:rsid w:val="007A1EC9"/>
    <w:rPr>
      <w:sz w:val="20"/>
      <w:szCs w:val="20"/>
    </w:rPr>
  </w:style>
  <w:style w:type="character" w:styleId="af5">
    <w:name w:val="endnote reference"/>
    <w:basedOn w:val="a0"/>
    <w:uiPriority w:val="99"/>
    <w:semiHidden/>
    <w:unhideWhenUsed/>
    <w:rsid w:val="007A1EC9"/>
    <w:rPr>
      <w:vertAlign w:val="superscript"/>
    </w:rPr>
  </w:style>
  <w:style w:type="character" w:customStyle="1" w:styleId="30">
    <w:name w:val="כותרת 3 תו"/>
    <w:basedOn w:val="a0"/>
    <w:link w:val="3"/>
    <w:uiPriority w:val="9"/>
    <w:rsid w:val="00350E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7913">
      <w:bodyDiv w:val="1"/>
      <w:marLeft w:val="0"/>
      <w:marRight w:val="0"/>
      <w:marTop w:val="0"/>
      <w:marBottom w:val="0"/>
      <w:divBdr>
        <w:top w:val="none" w:sz="0" w:space="0" w:color="auto"/>
        <w:left w:val="none" w:sz="0" w:space="0" w:color="auto"/>
        <w:bottom w:val="none" w:sz="0" w:space="0" w:color="auto"/>
        <w:right w:val="none" w:sz="0" w:space="0" w:color="auto"/>
      </w:divBdr>
    </w:div>
    <w:div w:id="335808586">
      <w:bodyDiv w:val="1"/>
      <w:marLeft w:val="0"/>
      <w:marRight w:val="0"/>
      <w:marTop w:val="0"/>
      <w:marBottom w:val="0"/>
      <w:divBdr>
        <w:top w:val="none" w:sz="0" w:space="0" w:color="auto"/>
        <w:left w:val="none" w:sz="0" w:space="0" w:color="auto"/>
        <w:bottom w:val="none" w:sz="0" w:space="0" w:color="auto"/>
        <w:right w:val="none" w:sz="0" w:space="0" w:color="auto"/>
      </w:divBdr>
    </w:div>
    <w:div w:id="336006889">
      <w:bodyDiv w:val="1"/>
      <w:marLeft w:val="0"/>
      <w:marRight w:val="0"/>
      <w:marTop w:val="0"/>
      <w:marBottom w:val="0"/>
      <w:divBdr>
        <w:top w:val="none" w:sz="0" w:space="0" w:color="auto"/>
        <w:left w:val="none" w:sz="0" w:space="0" w:color="auto"/>
        <w:bottom w:val="none" w:sz="0" w:space="0" w:color="auto"/>
        <w:right w:val="none" w:sz="0" w:space="0" w:color="auto"/>
      </w:divBdr>
    </w:div>
    <w:div w:id="375085816">
      <w:bodyDiv w:val="1"/>
      <w:marLeft w:val="0"/>
      <w:marRight w:val="0"/>
      <w:marTop w:val="0"/>
      <w:marBottom w:val="0"/>
      <w:divBdr>
        <w:top w:val="none" w:sz="0" w:space="0" w:color="auto"/>
        <w:left w:val="none" w:sz="0" w:space="0" w:color="auto"/>
        <w:bottom w:val="none" w:sz="0" w:space="0" w:color="auto"/>
        <w:right w:val="none" w:sz="0" w:space="0" w:color="auto"/>
      </w:divBdr>
    </w:div>
    <w:div w:id="791099549">
      <w:bodyDiv w:val="1"/>
      <w:marLeft w:val="0"/>
      <w:marRight w:val="0"/>
      <w:marTop w:val="0"/>
      <w:marBottom w:val="0"/>
      <w:divBdr>
        <w:top w:val="none" w:sz="0" w:space="0" w:color="auto"/>
        <w:left w:val="none" w:sz="0" w:space="0" w:color="auto"/>
        <w:bottom w:val="none" w:sz="0" w:space="0" w:color="auto"/>
        <w:right w:val="none" w:sz="0" w:space="0" w:color="auto"/>
      </w:divBdr>
    </w:div>
    <w:div w:id="807284437">
      <w:bodyDiv w:val="1"/>
      <w:marLeft w:val="0"/>
      <w:marRight w:val="0"/>
      <w:marTop w:val="0"/>
      <w:marBottom w:val="0"/>
      <w:divBdr>
        <w:top w:val="none" w:sz="0" w:space="0" w:color="auto"/>
        <w:left w:val="none" w:sz="0" w:space="0" w:color="auto"/>
        <w:bottom w:val="none" w:sz="0" w:space="0" w:color="auto"/>
        <w:right w:val="none" w:sz="0" w:space="0" w:color="auto"/>
      </w:divBdr>
    </w:div>
    <w:div w:id="11651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b.wis-wander.weizmann.ac.il/%D7%9C%D7%99%D7%9C%D7%94-%D7%9C%D7%90-%D7%A9%D7%A7%D7%98/%D7%97%D7%93%D7%A9%D7%95%D7%AA-%D7%9E%D7%93%D7%A2-%D7%91%D7%A9%D7%A4%D7%94-%D7%99%D7%93%D7%99%D7%93%D7%95%D7%AA%D7%99%D7%A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b.wis-wander.weizmann.ac.il/%D7%94%D7%97%D7%95%D7%98-%D7%94%D7%9E%D7%A9%D7%95%D7%9C%D7%A9-%D7%9C%D7%90-%D7%91%D7%9E%D7%94%D7%A8%D7%94-%D7%99%D7%99%D7%A0%D7%AA%D7%A7/%D7%9E%D7%93%D7%A2%D7%99-%D7%94%D7%97%D7%99%D7%99%D7%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b.wis-wander.weizmann.ac.il/%D7%98%D7%95%D7%91%D7%99%D7%9D-%D7%94%D7%A9%D7%A0%D7%99%D7%99%D7%9D/%D7%9E%D7%93%D7%A2%D7%99-%D7%94%D7%97%D7%99%D7%99%D7%9D"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s://www.youtube.com/watch?v=X9w8WebKEqo" TargetMode="External"/><Relationship Id="rId4" Type="http://schemas.microsoft.com/office/2007/relationships/stylesWithEffects" Target="stylesWithEffects.xml"/><Relationship Id="rId9" Type="http://schemas.openxmlformats.org/officeDocument/2006/relationships/hyperlink" Target="https://www.youtube.com/watch?v=3Z-yN2v4euI" TargetMode="External"/><Relationship Id="rId14" Type="http://schemas.openxmlformats.org/officeDocument/2006/relationships/hyperlink" Target="http://heb.wis-wander.weizmann.ac.il/%D7%9E%D7%9B%D7%A9%D7%95%D7%9C-%D7%91%D7%A4%D7%A0%D7%99-%D7%A1%D7%A8%D7%98%D7%9F/%D7%9E%D7%93%D7%A2%D7%99-%D7%94%D7%97%D7%99%D7%99%D7%9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oo.gl/zSy9pP" TargetMode="External"/><Relationship Id="rId2" Type="http://schemas.openxmlformats.org/officeDocument/2006/relationships/hyperlink" Target="https://www.youtube.com/watch?v=X9w8WebKEqo" TargetMode="External"/><Relationship Id="rId1" Type="http://schemas.openxmlformats.org/officeDocument/2006/relationships/hyperlink" Target="https://www.youtube.com/watch?v=3Z-yN2v4euI" TargetMode="External"/><Relationship Id="rId6" Type="http://schemas.openxmlformats.org/officeDocument/2006/relationships/hyperlink" Target="https://goo.gl/A5nVeu" TargetMode="External"/><Relationship Id="rId5" Type="http://schemas.openxmlformats.org/officeDocument/2006/relationships/hyperlink" Target="https://goo.gl/X4bkSs" TargetMode="External"/><Relationship Id="rId4" Type="http://schemas.openxmlformats.org/officeDocument/2006/relationships/hyperlink" Target="https://goo.gl/aWrV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002A-510D-4178-A935-DABC1D4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952</Words>
  <Characters>4762</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weizmann</cp:lastModifiedBy>
  <cp:revision>4</cp:revision>
  <cp:lastPrinted>2017-08-23T09:10:00Z</cp:lastPrinted>
  <dcterms:created xsi:type="dcterms:W3CDTF">2017-09-06T06:33:00Z</dcterms:created>
  <dcterms:modified xsi:type="dcterms:W3CDTF">2017-09-06T08:13:00Z</dcterms:modified>
</cp:coreProperties>
</file>